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b/>
          <w:color w:val="000000"/>
          <w:sz w:val="36"/>
          <w:szCs w:val="36"/>
        </w:rPr>
      </w:pP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四川省普通高校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2021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届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优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秀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毕业生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推荐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表</w:t>
      </w:r>
    </w:p>
    <w:p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填表日期：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日  </w:t>
      </w:r>
    </w:p>
    <w:tbl>
      <w:tblPr>
        <w:tblStyle w:val="2"/>
        <w:tblW w:w="9372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00"/>
        <w:gridCol w:w="1413"/>
        <w:gridCol w:w="700"/>
        <w:gridCol w:w="1425"/>
        <w:gridCol w:w="1340"/>
        <w:gridCol w:w="916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学校名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0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2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主要事迹：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 w:firstLineChars="200"/>
              <w:textAlignment w:val="auto"/>
              <w:rPr>
                <w:rFonts w:hint="default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学校审核意见：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教育厅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认定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spacing w:line="360" w:lineRule="auto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>
      <w:r>
        <w:rPr>
          <w:rFonts w:ascii="Times New Roman" w:hAnsi="Times New Roman" w:eastAsia="仿宋_GB2312"/>
          <w:b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此表一式一份，教育厅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认定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后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由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学校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装入毕业生本人档案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05B7"/>
    <w:rsid w:val="05684839"/>
    <w:rsid w:val="132A05B7"/>
    <w:rsid w:val="1AC223D6"/>
    <w:rsid w:val="3F6674A0"/>
    <w:rsid w:val="64A42D67"/>
    <w:rsid w:val="6AC62F93"/>
    <w:rsid w:val="7E7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197</Characters>
  <Lines>0</Lines>
  <Paragraphs>0</Paragraphs>
  <TotalTime>33</TotalTime>
  <ScaleCrop>false</ScaleCrop>
  <LinksUpToDate>false</LinksUpToDate>
  <CharactersWithSpaces>313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2021-03-03T07:55:00Z</dcterms:created>
  <dc:creator>马秦西蜀</dc:creator>
  <cp:lastModifiedBy>马秦西蜀</cp:lastModifiedBy>
  <dcterms:modified xsi:type="dcterms:W3CDTF">2021-03-03T08:55:45Z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40F8D6F2BEAF46D28A5F160EE546EA54</vt:lpwstr>
  </property>
</Properties>
</file>