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83A02">
      <w:pPr>
        <w:rPr>
          <w:rFonts w:hint="eastAsia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四川轻化工大学</w:t>
      </w:r>
    </w:p>
    <w:p w14:paraId="30C651AB">
      <w:pPr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高等学历继续教育课程教学大纲</w:t>
      </w:r>
    </w:p>
    <w:p w14:paraId="12BEA0DC">
      <w:pPr>
        <w:rPr>
          <w:rFonts w:hint="eastAsia"/>
        </w:rPr>
      </w:pPr>
    </w:p>
    <w:tbl>
      <w:tblPr>
        <w:tblStyle w:val="15"/>
        <w:tblW w:w="974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90"/>
        <w:gridCol w:w="790"/>
        <w:gridCol w:w="37"/>
        <w:gridCol w:w="2040"/>
        <w:gridCol w:w="737"/>
        <w:gridCol w:w="848"/>
        <w:gridCol w:w="419"/>
        <w:gridCol w:w="872"/>
        <w:gridCol w:w="1150"/>
        <w:gridCol w:w="1207"/>
        <w:gridCol w:w="852"/>
      </w:tblGrid>
      <w:tr w14:paraId="494F3F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1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A93D6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大纲制定者</w:t>
            </w:r>
          </w:p>
        </w:tc>
        <w:tc>
          <w:tcPr>
            <w:tcW w:w="277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7E9DF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C475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大纲审定者</w:t>
            </w:r>
          </w:p>
        </w:tc>
        <w:tc>
          <w:tcPr>
            <w:tcW w:w="320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3794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03F81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17" w:type="dxa"/>
            <w:gridSpan w:val="3"/>
            <w:tcBorders>
              <w:tl2br w:val="nil"/>
              <w:tr2bl w:val="nil"/>
            </w:tcBorders>
            <w:vAlign w:val="center"/>
          </w:tcPr>
          <w:p w14:paraId="652895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8125" w:type="dxa"/>
            <w:gridSpan w:val="8"/>
            <w:tcBorders>
              <w:tl2br w:val="nil"/>
              <w:tr2bl w:val="nil"/>
            </w:tcBorders>
            <w:vAlign w:val="center"/>
          </w:tcPr>
          <w:p w14:paraId="1244DE00">
            <w:pPr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 w14:paraId="569689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17" w:type="dxa"/>
            <w:gridSpan w:val="3"/>
            <w:tcBorders>
              <w:tl2br w:val="nil"/>
              <w:tr2bl w:val="nil"/>
            </w:tcBorders>
            <w:vAlign w:val="center"/>
          </w:tcPr>
          <w:p w14:paraId="12B774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课程代码</w:t>
            </w:r>
          </w:p>
        </w:tc>
        <w:tc>
          <w:tcPr>
            <w:tcW w:w="8125" w:type="dxa"/>
            <w:gridSpan w:val="8"/>
            <w:tcBorders>
              <w:tl2br w:val="nil"/>
              <w:tr2bl w:val="nil"/>
            </w:tcBorders>
            <w:vAlign w:val="center"/>
          </w:tcPr>
          <w:p w14:paraId="7096B348">
            <w:pPr>
              <w:jc w:val="left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 w14:paraId="377D2C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1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429A5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适用专业</w:t>
            </w:r>
          </w:p>
        </w:tc>
        <w:tc>
          <w:tcPr>
            <w:tcW w:w="277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42C81"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213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DE99D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适用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层次</w:t>
            </w:r>
          </w:p>
        </w:tc>
        <w:tc>
          <w:tcPr>
            <w:tcW w:w="320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52780">
            <w:pPr>
              <w:rPr>
                <w:rFonts w:hint="eastAsia" w:ascii="Times New Roman" w:hAnsi="Times New Roman" w:eastAsia="仿宋_GB2312"/>
                <w:szCs w:val="21"/>
              </w:rPr>
            </w:pPr>
          </w:p>
        </w:tc>
      </w:tr>
      <w:tr w14:paraId="39DD5B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1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EB8FA6"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课程类型</w:t>
            </w:r>
          </w:p>
        </w:tc>
        <w:tc>
          <w:tcPr>
            <w:tcW w:w="277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DE68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921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课程课型</w:t>
            </w:r>
          </w:p>
        </w:tc>
        <w:tc>
          <w:tcPr>
            <w:tcW w:w="320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D95D4">
            <w:pPr>
              <w:rPr>
                <w:sz w:val="24"/>
                <w:szCs w:val="24"/>
              </w:rPr>
            </w:pPr>
          </w:p>
        </w:tc>
      </w:tr>
      <w:tr w14:paraId="6D769D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1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3D7C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总学分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ACF7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总学时</w:t>
            </w:r>
          </w:p>
        </w:tc>
        <w:tc>
          <w:tcPr>
            <w:tcW w:w="200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66CC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线上教学学时</w:t>
            </w: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74ED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线下教学学时</w:t>
            </w:r>
          </w:p>
        </w:tc>
        <w:tc>
          <w:tcPr>
            <w:tcW w:w="205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7FA9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实验实训学时</w:t>
            </w:r>
          </w:p>
        </w:tc>
      </w:tr>
      <w:tr w14:paraId="5D8705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1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C557A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81B70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00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163BD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C3184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05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43F24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599F60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1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156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先修课程</w:t>
            </w:r>
          </w:p>
        </w:tc>
        <w:tc>
          <w:tcPr>
            <w:tcW w:w="8125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BBC9C">
            <w:pPr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3B1C4D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1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F62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后续课程</w:t>
            </w:r>
          </w:p>
        </w:tc>
        <w:tc>
          <w:tcPr>
            <w:tcW w:w="8125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067D6">
            <w:pPr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3E6FA7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66" w:hRule="atLeast"/>
          <w:jc w:val="center"/>
        </w:trPr>
        <w:tc>
          <w:tcPr>
            <w:tcW w:w="9742" w:type="dxa"/>
            <w:gridSpan w:val="11"/>
            <w:tcBorders>
              <w:tl2br w:val="nil"/>
              <w:tr2bl w:val="nil"/>
            </w:tcBorders>
            <w:shd w:val="clear" w:color="auto" w:fill="auto"/>
          </w:tcPr>
          <w:p w14:paraId="6E7A92E9">
            <w:pPr>
              <w:pStyle w:val="20"/>
            </w:pPr>
            <w:r>
              <w:rPr>
                <w:rFonts w:hint="eastAsia"/>
              </w:rPr>
              <w:t>课程简介</w:t>
            </w:r>
          </w:p>
          <w:p w14:paraId="6F62DAC5">
            <w:pPr>
              <w:ind w:firstLine="240" w:firstLineChars="100"/>
              <w:jc w:val="left"/>
            </w:pPr>
          </w:p>
        </w:tc>
      </w:tr>
      <w:tr w14:paraId="694EBE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742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CEE3F">
            <w:pPr>
              <w:pStyle w:val="20"/>
            </w:pPr>
            <w:r>
              <w:rPr>
                <w:rFonts w:hint="eastAsia"/>
              </w:rPr>
              <w:t>课程目标</w:t>
            </w:r>
          </w:p>
          <w:p w14:paraId="2967F919"/>
          <w:p w14:paraId="72ACC6AD">
            <w:pPr>
              <w:ind w:firstLine="720" w:firstLineChars="300"/>
              <w:jc w:val="left"/>
            </w:pPr>
          </w:p>
          <w:p w14:paraId="5C30AA48">
            <w:pPr>
              <w:ind w:firstLine="720" w:firstLineChars="300"/>
              <w:jc w:val="left"/>
            </w:pPr>
          </w:p>
          <w:p w14:paraId="29A61170">
            <w:pPr>
              <w:ind w:firstLine="720" w:firstLineChars="300"/>
              <w:jc w:val="left"/>
            </w:pPr>
          </w:p>
          <w:p w14:paraId="0187DEF0">
            <w:pPr>
              <w:ind w:firstLine="720" w:firstLineChars="300"/>
              <w:jc w:val="left"/>
            </w:pPr>
          </w:p>
          <w:p w14:paraId="6BD55A5B">
            <w:pPr>
              <w:ind w:firstLine="720" w:firstLineChars="300"/>
              <w:jc w:val="left"/>
            </w:pPr>
          </w:p>
          <w:p w14:paraId="0A1EDF32">
            <w:pPr>
              <w:ind w:firstLine="720" w:firstLineChars="300"/>
              <w:jc w:val="left"/>
            </w:pPr>
          </w:p>
          <w:p w14:paraId="6AE86E84">
            <w:pPr>
              <w:ind w:firstLine="720" w:firstLineChars="300"/>
              <w:jc w:val="left"/>
            </w:pPr>
          </w:p>
          <w:p w14:paraId="1AEE7503">
            <w:pPr>
              <w:ind w:firstLine="720" w:firstLineChars="300"/>
              <w:jc w:val="left"/>
            </w:pPr>
          </w:p>
        </w:tc>
      </w:tr>
      <w:tr w14:paraId="2083FF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742" w:type="dxa"/>
            <w:gridSpan w:val="11"/>
            <w:tcBorders>
              <w:tl2br w:val="nil"/>
              <w:tr2bl w:val="nil"/>
            </w:tcBorders>
            <w:shd w:val="clear" w:color="auto" w:fill="auto"/>
          </w:tcPr>
          <w:p w14:paraId="79D0511E">
            <w:pPr>
              <w:pStyle w:val="20"/>
              <w:rPr>
                <w:rFonts w:hint="eastAsia"/>
              </w:rPr>
            </w:pPr>
            <w:r>
              <w:rPr>
                <w:rFonts w:hint="eastAsia"/>
              </w:rPr>
              <w:t>教学重点与难点</w:t>
            </w:r>
          </w:p>
          <w:p w14:paraId="3D37924E">
            <w:pPr>
              <w:rPr>
                <w:rFonts w:hint="eastAsia"/>
              </w:rPr>
            </w:pPr>
          </w:p>
          <w:p w14:paraId="67D84271">
            <w:pPr>
              <w:rPr>
                <w:rFonts w:hint="eastAsia"/>
              </w:rPr>
            </w:pPr>
          </w:p>
          <w:p w14:paraId="75C21141">
            <w:pPr>
              <w:rPr>
                <w:rFonts w:hint="eastAsia"/>
              </w:rPr>
            </w:pPr>
          </w:p>
          <w:p w14:paraId="73248B4B">
            <w:pPr>
              <w:rPr>
                <w:rFonts w:hint="eastAsia"/>
              </w:rPr>
            </w:pPr>
          </w:p>
          <w:p w14:paraId="663B5AAC">
            <w:pPr>
              <w:rPr>
                <w:rFonts w:hint="eastAsia"/>
              </w:rPr>
            </w:pPr>
          </w:p>
          <w:p w14:paraId="309007B2">
            <w:r>
              <w:rPr>
                <w:rFonts w:hint="eastAsia"/>
              </w:rPr>
              <w:t xml:space="preserve"> </w:t>
            </w:r>
          </w:p>
        </w:tc>
      </w:tr>
      <w:tr w14:paraId="6589DB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742" w:type="dxa"/>
            <w:gridSpan w:val="11"/>
            <w:tcBorders>
              <w:tl2br w:val="nil"/>
              <w:tr2bl w:val="nil"/>
            </w:tcBorders>
            <w:vAlign w:val="center"/>
          </w:tcPr>
          <w:p w14:paraId="6FA4A7FA">
            <w:pPr>
              <w:pStyle w:val="20"/>
              <w:numPr>
                <w:ilvl w:val="0"/>
                <w:numId w:val="3"/>
              </w:numPr>
            </w:pPr>
            <w:r>
              <w:rPr>
                <w:rFonts w:hint="eastAsia"/>
              </w:rPr>
              <w:t>教学方法与手段</w:t>
            </w:r>
          </w:p>
          <w:p w14:paraId="024235EB">
            <w:pPr>
              <w:pStyle w:val="20"/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</w:rPr>
            </w:pPr>
          </w:p>
          <w:p w14:paraId="04B230AB">
            <w:pPr>
              <w:pStyle w:val="20"/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</w:rPr>
            </w:pPr>
          </w:p>
          <w:p w14:paraId="1B8C0317">
            <w:pPr>
              <w:pStyle w:val="20"/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</w:rPr>
            </w:pPr>
          </w:p>
          <w:p w14:paraId="094D31AB">
            <w:pPr>
              <w:pStyle w:val="20"/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</w:rPr>
            </w:pPr>
          </w:p>
          <w:p w14:paraId="3C25746B">
            <w:pPr>
              <w:pStyle w:val="20"/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</w:rPr>
            </w:pPr>
          </w:p>
          <w:p w14:paraId="0D25285B">
            <w:pPr>
              <w:ind w:firstLine="480" w:firstLineChars="200"/>
              <w:jc w:val="left"/>
            </w:pPr>
          </w:p>
        </w:tc>
      </w:tr>
      <w:tr w14:paraId="5295DF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742" w:type="dxa"/>
            <w:gridSpan w:val="11"/>
            <w:tcBorders>
              <w:tl2br w:val="nil"/>
              <w:tr2bl w:val="nil"/>
            </w:tcBorders>
            <w:vAlign w:val="center"/>
          </w:tcPr>
          <w:p w14:paraId="74B8049D">
            <w:pPr>
              <w:ind w:firstLine="480" w:firstLineChars="200"/>
              <w:jc w:val="left"/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br w:type="page"/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五、主要内容及学时安排（融入课程思政内容）</w:t>
            </w:r>
          </w:p>
        </w:tc>
      </w:tr>
      <w:tr w14:paraId="3B9988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5AB8143D">
            <w:r>
              <w:rPr>
                <w:rFonts w:hint="eastAsia"/>
              </w:rPr>
              <w:t>章</w:t>
            </w:r>
          </w:p>
        </w:tc>
        <w:tc>
          <w:tcPr>
            <w:tcW w:w="4452" w:type="dxa"/>
            <w:gridSpan w:val="5"/>
            <w:tcBorders>
              <w:tl2br w:val="nil"/>
              <w:tr2bl w:val="nil"/>
            </w:tcBorders>
            <w:vAlign w:val="center"/>
          </w:tcPr>
          <w:p w14:paraId="62ED54A8">
            <w:r>
              <w:rPr>
                <w:rFonts w:hint="eastAsia"/>
              </w:rPr>
              <w:t>主要内容</w:t>
            </w:r>
          </w:p>
        </w:tc>
        <w:tc>
          <w:tcPr>
            <w:tcW w:w="3648" w:type="dxa"/>
            <w:gridSpan w:val="4"/>
            <w:tcBorders>
              <w:tl2br w:val="nil"/>
              <w:tr2bl w:val="nil"/>
            </w:tcBorders>
            <w:vAlign w:val="center"/>
          </w:tcPr>
          <w:p w14:paraId="45D58B78">
            <w:r>
              <w:rPr>
                <w:rFonts w:hint="eastAsia"/>
              </w:rPr>
              <w:t>课程思政映射与融入点</w:t>
            </w: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2C545DA7">
            <w:r>
              <w:rPr>
                <w:rFonts w:hint="eastAsia"/>
              </w:rPr>
              <w:t>学时</w:t>
            </w:r>
          </w:p>
        </w:tc>
      </w:tr>
      <w:tr w14:paraId="795289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0C06AB95"/>
        </w:tc>
        <w:tc>
          <w:tcPr>
            <w:tcW w:w="4452" w:type="dxa"/>
            <w:gridSpan w:val="5"/>
            <w:vAlign w:val="center"/>
          </w:tcPr>
          <w:p w14:paraId="76F122B5"/>
        </w:tc>
        <w:tc>
          <w:tcPr>
            <w:tcW w:w="3648" w:type="dxa"/>
            <w:gridSpan w:val="4"/>
            <w:tcBorders>
              <w:tl2br w:val="nil"/>
              <w:tr2bl w:val="nil"/>
            </w:tcBorders>
            <w:vAlign w:val="center"/>
          </w:tcPr>
          <w:p w14:paraId="1BCD60B5"/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3103C969"/>
        </w:tc>
      </w:tr>
      <w:tr w14:paraId="5A0A40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6E7E44D5"/>
        </w:tc>
        <w:tc>
          <w:tcPr>
            <w:tcW w:w="4452" w:type="dxa"/>
            <w:gridSpan w:val="5"/>
            <w:vAlign w:val="center"/>
          </w:tcPr>
          <w:p w14:paraId="7D238FD8"/>
        </w:tc>
        <w:tc>
          <w:tcPr>
            <w:tcW w:w="3648" w:type="dxa"/>
            <w:gridSpan w:val="4"/>
            <w:tcBorders>
              <w:tl2br w:val="nil"/>
              <w:tr2bl w:val="nil"/>
            </w:tcBorders>
            <w:vAlign w:val="center"/>
          </w:tcPr>
          <w:p w14:paraId="58524408"/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6708DCC4"/>
        </w:tc>
      </w:tr>
      <w:tr w14:paraId="7FD4C4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566098F2"/>
        </w:tc>
        <w:tc>
          <w:tcPr>
            <w:tcW w:w="4452" w:type="dxa"/>
            <w:gridSpan w:val="5"/>
            <w:vAlign w:val="center"/>
          </w:tcPr>
          <w:p w14:paraId="52D8632A"/>
        </w:tc>
        <w:tc>
          <w:tcPr>
            <w:tcW w:w="3648" w:type="dxa"/>
            <w:gridSpan w:val="4"/>
            <w:tcBorders>
              <w:tl2br w:val="nil"/>
              <w:tr2bl w:val="nil"/>
            </w:tcBorders>
            <w:vAlign w:val="center"/>
          </w:tcPr>
          <w:p w14:paraId="526127A3"/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743A68D6"/>
        </w:tc>
      </w:tr>
      <w:tr w14:paraId="294677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2C84C056">
            <w:r>
              <w:rPr>
                <w:rFonts w:hint="eastAsia"/>
              </w:rPr>
              <w:t>总结</w:t>
            </w:r>
          </w:p>
        </w:tc>
        <w:tc>
          <w:tcPr>
            <w:tcW w:w="4452" w:type="dxa"/>
            <w:gridSpan w:val="5"/>
            <w:vAlign w:val="center"/>
          </w:tcPr>
          <w:p w14:paraId="7BD36C38"/>
        </w:tc>
        <w:tc>
          <w:tcPr>
            <w:tcW w:w="3648" w:type="dxa"/>
            <w:gridSpan w:val="4"/>
            <w:tcBorders>
              <w:tl2br w:val="nil"/>
              <w:tr2bl w:val="nil"/>
            </w:tcBorders>
            <w:vAlign w:val="center"/>
          </w:tcPr>
          <w:p w14:paraId="78EB9D65"/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0202320B"/>
        </w:tc>
      </w:tr>
      <w:tr w14:paraId="45E551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4701D23E">
            <w:r>
              <w:t>合计</w:t>
            </w:r>
          </w:p>
        </w:tc>
        <w:tc>
          <w:tcPr>
            <w:tcW w:w="4452" w:type="dxa"/>
            <w:gridSpan w:val="5"/>
            <w:tcBorders>
              <w:tl2br w:val="nil"/>
              <w:tr2bl w:val="nil"/>
            </w:tcBorders>
            <w:vAlign w:val="center"/>
          </w:tcPr>
          <w:p w14:paraId="2BEB64A0"/>
        </w:tc>
        <w:tc>
          <w:tcPr>
            <w:tcW w:w="3648" w:type="dxa"/>
            <w:gridSpan w:val="4"/>
            <w:tcBorders>
              <w:tl2br w:val="nil"/>
              <w:tr2bl w:val="nil"/>
            </w:tcBorders>
            <w:vAlign w:val="center"/>
          </w:tcPr>
          <w:p w14:paraId="00800846"/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4ACA171B"/>
        </w:tc>
      </w:tr>
      <w:tr w14:paraId="6A82AA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742" w:type="dxa"/>
            <w:gridSpan w:val="11"/>
            <w:tcBorders>
              <w:tl2br w:val="nil"/>
              <w:tr2bl w:val="nil"/>
            </w:tcBorders>
            <w:vAlign w:val="center"/>
          </w:tcPr>
          <w:p w14:paraId="0963811F">
            <w:pPr>
              <w:ind w:firstLine="480" w:firstLineChars="200"/>
              <w:jc w:val="left"/>
            </w:pPr>
            <w:r>
              <w:rPr>
                <w:rFonts w:hint="eastAsia"/>
              </w:rPr>
              <w:t>六、考核方式与要求</w:t>
            </w:r>
          </w:p>
          <w:p w14:paraId="09750D0F">
            <w:pPr>
              <w:adjustRightInd w:val="0"/>
              <w:snapToGrid w:val="0"/>
              <w:spacing w:after="156" w:afterLines="50"/>
              <w:ind w:firstLine="470" w:firstLineChars="196"/>
              <w:jc w:val="left"/>
            </w:pPr>
          </w:p>
          <w:p w14:paraId="22510DA4">
            <w:pPr>
              <w:adjustRightInd w:val="0"/>
              <w:snapToGrid w:val="0"/>
              <w:spacing w:after="156" w:afterLines="50"/>
              <w:ind w:firstLine="470" w:firstLineChars="196"/>
              <w:jc w:val="left"/>
            </w:pPr>
          </w:p>
          <w:p w14:paraId="3BF78100">
            <w:pPr>
              <w:adjustRightInd w:val="0"/>
              <w:snapToGrid w:val="0"/>
              <w:spacing w:after="156" w:afterLines="50"/>
              <w:ind w:firstLine="470" w:firstLineChars="196"/>
              <w:jc w:val="left"/>
            </w:pPr>
          </w:p>
          <w:p w14:paraId="30334449">
            <w:pPr>
              <w:adjustRightInd w:val="0"/>
              <w:snapToGrid w:val="0"/>
              <w:spacing w:after="156" w:afterLines="50"/>
              <w:ind w:firstLine="470" w:firstLineChars="196"/>
              <w:jc w:val="left"/>
              <w:rPr>
                <w:rFonts w:hint="eastAsia"/>
                <w:lang w:eastAsia="zh-CN"/>
              </w:rPr>
            </w:pPr>
          </w:p>
          <w:p w14:paraId="60025465">
            <w:pPr>
              <w:adjustRightInd w:val="0"/>
              <w:snapToGrid w:val="0"/>
              <w:spacing w:after="156" w:afterLines="50"/>
              <w:ind w:firstLine="470" w:firstLineChars="196"/>
              <w:jc w:val="left"/>
              <w:rPr>
                <w:rFonts w:hint="eastAsia"/>
                <w:lang w:eastAsia="zh-CN"/>
              </w:rPr>
            </w:pPr>
          </w:p>
        </w:tc>
      </w:tr>
      <w:tr w14:paraId="19516B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580" w:type="dxa"/>
            <w:gridSpan w:val="2"/>
            <w:tcBorders>
              <w:tl2br w:val="nil"/>
              <w:tr2bl w:val="nil"/>
            </w:tcBorders>
            <w:vAlign w:val="center"/>
          </w:tcPr>
          <w:p w14:paraId="31D996F8">
            <w:r>
              <w:rPr>
                <w:rFonts w:hint="eastAsia"/>
              </w:rPr>
              <w:t>七、选用教材/教辅材料</w:t>
            </w:r>
          </w:p>
        </w:tc>
        <w:tc>
          <w:tcPr>
            <w:tcW w:w="8162" w:type="dxa"/>
            <w:gridSpan w:val="9"/>
            <w:tcBorders>
              <w:tl2br w:val="nil"/>
              <w:tr2bl w:val="nil"/>
            </w:tcBorders>
          </w:tcPr>
          <w:p w14:paraId="03817AD2">
            <w:pPr>
              <w:jc w:val="left"/>
            </w:pPr>
          </w:p>
        </w:tc>
      </w:tr>
      <w:tr w14:paraId="40069F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580" w:type="dxa"/>
            <w:gridSpan w:val="2"/>
            <w:tcBorders>
              <w:tl2br w:val="nil"/>
              <w:tr2bl w:val="nil"/>
            </w:tcBorders>
            <w:vAlign w:val="center"/>
          </w:tcPr>
          <w:p w14:paraId="63A0B8E9">
            <w:r>
              <w:rPr>
                <w:rFonts w:hint="eastAsia"/>
              </w:rPr>
              <w:t>八、主要文献资料或相关数据库</w:t>
            </w:r>
          </w:p>
        </w:tc>
        <w:tc>
          <w:tcPr>
            <w:tcW w:w="8162" w:type="dxa"/>
            <w:gridSpan w:val="9"/>
            <w:tcBorders>
              <w:tl2br w:val="nil"/>
              <w:tr2bl w:val="nil"/>
            </w:tcBorders>
          </w:tcPr>
          <w:p w14:paraId="27E2BA02"/>
          <w:p w14:paraId="72BB5A34"/>
          <w:p w14:paraId="4D43D15B"/>
          <w:p w14:paraId="237B808B"/>
          <w:p w14:paraId="2C8EC44B"/>
          <w:p w14:paraId="0BDC6154"/>
          <w:p w14:paraId="0FE1B85E"/>
        </w:tc>
      </w:tr>
      <w:tr w14:paraId="7E576B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580" w:type="dxa"/>
            <w:gridSpan w:val="2"/>
            <w:tcBorders>
              <w:tl2br w:val="nil"/>
              <w:tr2bl w:val="nil"/>
            </w:tcBorders>
            <w:vAlign w:val="center"/>
          </w:tcPr>
          <w:p w14:paraId="592BEF27">
            <w:r>
              <w:rPr>
                <w:rFonts w:hint="eastAsia"/>
              </w:rPr>
              <w:t>九、课程网站等支持条件</w:t>
            </w:r>
          </w:p>
        </w:tc>
        <w:tc>
          <w:tcPr>
            <w:tcW w:w="8162" w:type="dxa"/>
            <w:gridSpan w:val="9"/>
            <w:tcBorders>
              <w:tl2br w:val="nil"/>
              <w:tr2bl w:val="nil"/>
            </w:tcBorders>
          </w:tcPr>
          <w:p w14:paraId="058299EA"/>
          <w:p w14:paraId="606014F3"/>
          <w:p w14:paraId="06648C2A"/>
          <w:p w14:paraId="7C44930F"/>
          <w:p w14:paraId="30557D27"/>
          <w:p w14:paraId="308EA6D0"/>
        </w:tc>
      </w:tr>
      <w:tr w14:paraId="2DF16B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580" w:type="dxa"/>
            <w:gridSpan w:val="2"/>
            <w:tcBorders>
              <w:tl2br w:val="nil"/>
              <w:tr2bl w:val="nil"/>
            </w:tcBorders>
            <w:vAlign w:val="center"/>
          </w:tcPr>
          <w:p w14:paraId="7ABCDCF0">
            <w:r>
              <w:rPr>
                <w:rFonts w:hint="eastAsia"/>
              </w:rPr>
              <w:t>十、其它信息</w:t>
            </w:r>
          </w:p>
        </w:tc>
        <w:tc>
          <w:tcPr>
            <w:tcW w:w="8162" w:type="dxa"/>
            <w:gridSpan w:val="9"/>
            <w:tcBorders>
              <w:tl2br w:val="nil"/>
              <w:tr2bl w:val="nil"/>
            </w:tcBorders>
          </w:tcPr>
          <w:p w14:paraId="3A74CD36">
            <w:pPr>
              <w:ind w:firstLine="480" w:firstLineChars="200"/>
              <w:jc w:val="both"/>
            </w:pPr>
          </w:p>
          <w:p w14:paraId="0EE100F4">
            <w:pPr>
              <w:ind w:firstLine="480" w:firstLineChars="200"/>
              <w:jc w:val="both"/>
            </w:pPr>
          </w:p>
          <w:p w14:paraId="0B9A4138">
            <w:pPr>
              <w:ind w:firstLine="480" w:firstLineChars="200"/>
              <w:jc w:val="both"/>
            </w:pPr>
          </w:p>
          <w:p w14:paraId="282C8EE4">
            <w:pPr>
              <w:ind w:firstLine="480" w:firstLineChars="200"/>
              <w:jc w:val="both"/>
            </w:pPr>
          </w:p>
          <w:p w14:paraId="21B5CED2">
            <w:pPr>
              <w:ind w:firstLine="480" w:firstLineChars="200"/>
              <w:jc w:val="both"/>
            </w:pPr>
          </w:p>
          <w:p w14:paraId="63833F29">
            <w:pPr>
              <w:ind w:firstLine="480" w:firstLineChars="200"/>
              <w:jc w:val="both"/>
            </w:pPr>
          </w:p>
        </w:tc>
      </w:tr>
    </w:tbl>
    <w:p w14:paraId="21B05A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5F178E"/>
    <w:multiLevelType w:val="multilevel"/>
    <w:tmpl w:val="9B5F178E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37E9785A"/>
    <w:multiLevelType w:val="singleLevel"/>
    <w:tmpl w:val="37E9785A"/>
    <w:lvl w:ilvl="0" w:tentative="0">
      <w:start w:val="1"/>
      <w:numFmt w:val="chineseCounting"/>
      <w:pStyle w:val="20"/>
      <w:suff w:val="nothing"/>
      <w:lvlText w:val="%1、"/>
      <w:lvlJc w:val="left"/>
      <w:rPr>
        <w:rFonts w:hint="eastAsia"/>
      </w:rPr>
    </w:lvl>
  </w:abstractNum>
  <w:abstractNum w:abstractNumId="2">
    <w:nsid w:val="7BEF48CF"/>
    <w:multiLevelType w:val="multilevel"/>
    <w:tmpl w:val="7BEF48CF"/>
    <w:lvl w:ilvl="0" w:tentative="0">
      <w:start w:val="4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66172DDA"/>
    <w:rsid w:val="00013906"/>
    <w:rsid w:val="000273B5"/>
    <w:rsid w:val="00042C55"/>
    <w:rsid w:val="0006132C"/>
    <w:rsid w:val="000A3468"/>
    <w:rsid w:val="000C3230"/>
    <w:rsid w:val="000C7D16"/>
    <w:rsid w:val="000D0290"/>
    <w:rsid w:val="00103635"/>
    <w:rsid w:val="00126611"/>
    <w:rsid w:val="00130D5F"/>
    <w:rsid w:val="00155D3C"/>
    <w:rsid w:val="00163116"/>
    <w:rsid w:val="00177B21"/>
    <w:rsid w:val="001A65A3"/>
    <w:rsid w:val="001D37B8"/>
    <w:rsid w:val="001D4F5D"/>
    <w:rsid w:val="001E07DF"/>
    <w:rsid w:val="001F2F2E"/>
    <w:rsid w:val="00214956"/>
    <w:rsid w:val="00231BDD"/>
    <w:rsid w:val="00243501"/>
    <w:rsid w:val="00245843"/>
    <w:rsid w:val="0025120C"/>
    <w:rsid w:val="0025394F"/>
    <w:rsid w:val="002674FB"/>
    <w:rsid w:val="002F2D0D"/>
    <w:rsid w:val="00311AE9"/>
    <w:rsid w:val="00351542"/>
    <w:rsid w:val="003912AA"/>
    <w:rsid w:val="003B4DF6"/>
    <w:rsid w:val="003F560B"/>
    <w:rsid w:val="004260A8"/>
    <w:rsid w:val="0042722A"/>
    <w:rsid w:val="004318F1"/>
    <w:rsid w:val="00464C42"/>
    <w:rsid w:val="004B39D1"/>
    <w:rsid w:val="004D12EA"/>
    <w:rsid w:val="004F3BF5"/>
    <w:rsid w:val="00502AC4"/>
    <w:rsid w:val="00534EDE"/>
    <w:rsid w:val="00537D41"/>
    <w:rsid w:val="005402D4"/>
    <w:rsid w:val="005A7990"/>
    <w:rsid w:val="005D514F"/>
    <w:rsid w:val="005D685C"/>
    <w:rsid w:val="00601EFB"/>
    <w:rsid w:val="00621182"/>
    <w:rsid w:val="00640380"/>
    <w:rsid w:val="00670471"/>
    <w:rsid w:val="00691E7F"/>
    <w:rsid w:val="00697C14"/>
    <w:rsid w:val="006A3E5D"/>
    <w:rsid w:val="006B7324"/>
    <w:rsid w:val="007031EA"/>
    <w:rsid w:val="00707730"/>
    <w:rsid w:val="00737B27"/>
    <w:rsid w:val="00740AE0"/>
    <w:rsid w:val="00742C83"/>
    <w:rsid w:val="007816C5"/>
    <w:rsid w:val="007A75D5"/>
    <w:rsid w:val="007D7BEB"/>
    <w:rsid w:val="007E6207"/>
    <w:rsid w:val="00804CBD"/>
    <w:rsid w:val="0081736D"/>
    <w:rsid w:val="00840672"/>
    <w:rsid w:val="0084334E"/>
    <w:rsid w:val="00845FDA"/>
    <w:rsid w:val="00847B25"/>
    <w:rsid w:val="0085383F"/>
    <w:rsid w:val="0086597E"/>
    <w:rsid w:val="00866A6E"/>
    <w:rsid w:val="00867BD1"/>
    <w:rsid w:val="008C1803"/>
    <w:rsid w:val="0093182A"/>
    <w:rsid w:val="00974B06"/>
    <w:rsid w:val="009C64FC"/>
    <w:rsid w:val="00A73867"/>
    <w:rsid w:val="00A76CD7"/>
    <w:rsid w:val="00AA5D6E"/>
    <w:rsid w:val="00AB17F3"/>
    <w:rsid w:val="00B10F66"/>
    <w:rsid w:val="00B25E6C"/>
    <w:rsid w:val="00B53A91"/>
    <w:rsid w:val="00BC42DA"/>
    <w:rsid w:val="00C55E1A"/>
    <w:rsid w:val="00C56752"/>
    <w:rsid w:val="00C606AF"/>
    <w:rsid w:val="00C70774"/>
    <w:rsid w:val="00C940CB"/>
    <w:rsid w:val="00CA4737"/>
    <w:rsid w:val="00CB588E"/>
    <w:rsid w:val="00CB58B3"/>
    <w:rsid w:val="00CC49F4"/>
    <w:rsid w:val="00CD7CBA"/>
    <w:rsid w:val="00D630F9"/>
    <w:rsid w:val="00D7747F"/>
    <w:rsid w:val="00DB4D88"/>
    <w:rsid w:val="00DC4EBD"/>
    <w:rsid w:val="00DE6551"/>
    <w:rsid w:val="00DE6840"/>
    <w:rsid w:val="00DF1287"/>
    <w:rsid w:val="00DF7F4C"/>
    <w:rsid w:val="00E21084"/>
    <w:rsid w:val="00E770F7"/>
    <w:rsid w:val="00ED0378"/>
    <w:rsid w:val="00EE24C3"/>
    <w:rsid w:val="00F0192C"/>
    <w:rsid w:val="00F40E5D"/>
    <w:rsid w:val="00F46E66"/>
    <w:rsid w:val="00FC6F3C"/>
    <w:rsid w:val="00FF3E91"/>
    <w:rsid w:val="010351AA"/>
    <w:rsid w:val="03A67AE3"/>
    <w:rsid w:val="0D656EBD"/>
    <w:rsid w:val="1082171A"/>
    <w:rsid w:val="12302B9F"/>
    <w:rsid w:val="14380DB8"/>
    <w:rsid w:val="18FC27B3"/>
    <w:rsid w:val="1EBC4E7F"/>
    <w:rsid w:val="2CAE7A72"/>
    <w:rsid w:val="337F3E81"/>
    <w:rsid w:val="338D00D6"/>
    <w:rsid w:val="37A606A3"/>
    <w:rsid w:val="38780AEF"/>
    <w:rsid w:val="39774707"/>
    <w:rsid w:val="3A5A7346"/>
    <w:rsid w:val="3F704414"/>
    <w:rsid w:val="47F869D4"/>
    <w:rsid w:val="53A41083"/>
    <w:rsid w:val="53DE7BA6"/>
    <w:rsid w:val="62B611F1"/>
    <w:rsid w:val="647F3227"/>
    <w:rsid w:val="66172DDA"/>
    <w:rsid w:val="673A1227"/>
    <w:rsid w:val="6A7D1FC2"/>
    <w:rsid w:val="6AB72CA5"/>
    <w:rsid w:val="6BE836F5"/>
    <w:rsid w:val="7055204A"/>
    <w:rsid w:val="77A90002"/>
    <w:rsid w:val="7CD45646"/>
    <w:rsid w:val="7F51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center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25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autoRedefine/>
    <w:semiHidden/>
    <w:unhideWhenUsed/>
    <w:qFormat/>
    <w:uiPriority w:val="0"/>
    <w:pPr>
      <w:keepNext/>
      <w:keepLines/>
      <w:numPr>
        <w:ilvl w:val="2"/>
        <w:numId w:val="1"/>
      </w:numPr>
      <w:ind w:firstLine="200" w:firstLineChars="200"/>
      <w:outlineLvl w:val="2"/>
    </w:pPr>
    <w:rPr>
      <w:rFonts w:ascii="Times New Roman" w:hAnsi="Times New Roman" w:eastAsia="仿宋"/>
      <w:b/>
      <w:sz w:val="32"/>
      <w:szCs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Plain Text"/>
    <w:basedOn w:val="1"/>
    <w:link w:val="24"/>
    <w:unhideWhenUsed/>
    <w:qFormat/>
    <w:uiPriority w:val="0"/>
    <w:pPr>
      <w:spacing w:line="240" w:lineRule="auto"/>
      <w:jc w:val="both"/>
    </w:pPr>
    <w:rPr>
      <w:rFonts w:ascii="宋体" w:hAnsi="Courier New"/>
      <w:sz w:val="21"/>
      <w:szCs w:val="21"/>
    </w:rPr>
  </w:style>
  <w:style w:type="paragraph" w:styleId="12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</w:rPr>
  </w:style>
  <w:style w:type="character" w:styleId="17">
    <w:name w:val="Emphasis"/>
    <w:basedOn w:val="16"/>
    <w:autoRedefine/>
    <w:qFormat/>
    <w:uiPriority w:val="0"/>
    <w:rPr>
      <w:i/>
    </w:rPr>
  </w:style>
  <w:style w:type="character" w:styleId="18">
    <w:name w:val="Hyperlink"/>
    <w:basedOn w:val="16"/>
    <w:autoRedefine/>
    <w:qFormat/>
    <w:uiPriority w:val="0"/>
    <w:rPr>
      <w:color w:val="0000FF"/>
      <w:u w:val="single"/>
    </w:rPr>
  </w:style>
  <w:style w:type="character" w:customStyle="1" w:styleId="19">
    <w:name w:val="标题 3 字符"/>
    <w:link w:val="4"/>
    <w:autoRedefine/>
    <w:qFormat/>
    <w:uiPriority w:val="0"/>
    <w:rPr>
      <w:rFonts w:eastAsia="仿宋"/>
      <w:b/>
      <w:sz w:val="32"/>
      <w:szCs w:val="32"/>
      <w:lang w:val="en-US" w:eastAsia="zh-CN" w:bidi="ar-SA"/>
    </w:rPr>
  </w:style>
  <w:style w:type="paragraph" w:styleId="20">
    <w:name w:val="List Paragraph"/>
    <w:basedOn w:val="1"/>
    <w:autoRedefine/>
    <w:qFormat/>
    <w:uiPriority w:val="99"/>
    <w:pPr>
      <w:numPr>
        <w:ilvl w:val="0"/>
        <w:numId w:val="2"/>
      </w:numPr>
      <w:ind w:firstLine="420"/>
      <w:jc w:val="left"/>
    </w:pPr>
  </w:style>
  <w:style w:type="character" w:customStyle="1" w:styleId="21">
    <w:name w:val="页眉 字符"/>
    <w:basedOn w:val="16"/>
    <w:link w:val="1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2">
    <w:name w:val="页脚 字符"/>
    <w:basedOn w:val="16"/>
    <w:link w:val="1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3">
    <w:name w:val="纯文本 字符"/>
    <w:basedOn w:val="16"/>
    <w:qFormat/>
    <w:uiPriority w:val="0"/>
    <w:rPr>
      <w:rFonts w:hAnsi="Courier New" w:cs="Courier New" w:asciiTheme="minorEastAsia" w:eastAsiaTheme="minorEastAsia"/>
      <w:kern w:val="2"/>
      <w:sz w:val="24"/>
      <w:szCs w:val="24"/>
    </w:rPr>
  </w:style>
  <w:style w:type="character" w:customStyle="1" w:styleId="24">
    <w:name w:val="纯文本 字符1"/>
    <w:link w:val="11"/>
    <w:qFormat/>
    <w:uiPriority w:val="0"/>
    <w:rPr>
      <w:rFonts w:ascii="宋体" w:hAnsi="Courier New"/>
      <w:kern w:val="2"/>
      <w:sz w:val="21"/>
      <w:szCs w:val="21"/>
    </w:rPr>
  </w:style>
  <w:style w:type="character" w:customStyle="1" w:styleId="25">
    <w:name w:val="标题 2 字符"/>
    <w:basedOn w:val="16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BE639-F3B8-4E11-8EB6-5C8F428D68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202</Words>
  <Characters>202</Characters>
  <Lines>17</Lines>
  <Paragraphs>5</Paragraphs>
  <TotalTime>2</TotalTime>
  <ScaleCrop>false</ScaleCrop>
  <LinksUpToDate>false</LinksUpToDate>
  <CharactersWithSpaces>203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2024-04-20T08:32:00Z</dcterms:created>
  <dc:creator>zfk</dc:creator>
  <cp:lastModifiedBy>王霞</cp:lastModifiedBy>
  <dcterms:modified xsi:type="dcterms:W3CDTF">2025-09-09T08:04:26Z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F7C74A97CC484660ADBB05AD3C290B6F_13</vt:lpwstr>
  </property>
  <property fmtid="{D5CDD505-2E9C-101B-9397-08002B2CF9AE}" pid="4" name="KSOTemplateDocerSaveRecord">
    <vt:lpwstr>eyJoZGlkIjoiYWQ1NzgyOWI2YjQzODk5Y2I0MmNhYmQ4OTJiMGM4ZDEiLCJ1c2VySWQiOiI0NTYxOTU2MTUifQ==</vt:lpwstr>
  </property>
</Properties>
</file>