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26B" w:rsidRDefault="00A4026B"/>
    <w:p w:rsidR="00A4026B" w:rsidRDefault="00A4026B"/>
    <w:p w:rsidR="00A4026B" w:rsidRPr="00DE30F6" w:rsidRDefault="00A4026B" w:rsidP="00A4026B">
      <w:pPr>
        <w:pStyle w:val="a4"/>
        <w:spacing w:line="580" w:lineRule="exact"/>
        <w:jc w:val="center"/>
        <w:rPr>
          <w:rFonts w:hAnsi="宋体"/>
          <w:b/>
          <w:sz w:val="32"/>
          <w:szCs w:val="32"/>
        </w:rPr>
      </w:pPr>
      <w:r w:rsidRPr="00DE30F6">
        <w:rPr>
          <w:rFonts w:hAnsi="宋体" w:hint="eastAsia"/>
          <w:b/>
          <w:sz w:val="32"/>
          <w:szCs w:val="32"/>
        </w:rPr>
        <w:t>四川理工学院</w:t>
      </w:r>
      <w:r w:rsidR="003D32A3">
        <w:rPr>
          <w:rFonts w:hAnsi="宋体" w:hint="eastAsia"/>
          <w:b/>
          <w:sz w:val="32"/>
          <w:szCs w:val="32"/>
        </w:rPr>
        <w:t>教育与心理学院</w:t>
      </w:r>
    </w:p>
    <w:p w:rsidR="00A4026B" w:rsidRPr="00B81904" w:rsidRDefault="003D32A3" w:rsidP="00A4026B">
      <w:pPr>
        <w:pStyle w:val="a5"/>
        <w:spacing w:before="0" w:beforeAutospacing="0" w:after="0" w:afterAutospacing="0" w:line="580" w:lineRule="exact"/>
        <w:jc w:val="center"/>
        <w:outlineLvl w:val="1"/>
        <w:rPr>
          <w:b/>
          <w:sz w:val="32"/>
          <w:szCs w:val="32"/>
        </w:rPr>
      </w:pPr>
      <w:bookmarkStart w:id="0" w:name="_Toc513733315"/>
      <w:r>
        <w:rPr>
          <w:rFonts w:hint="eastAsia"/>
          <w:b/>
          <w:sz w:val="32"/>
          <w:szCs w:val="32"/>
        </w:rPr>
        <w:t>实验</w:t>
      </w:r>
      <w:r w:rsidR="00A4026B" w:rsidRPr="00B81904">
        <w:rPr>
          <w:b/>
          <w:sz w:val="32"/>
          <w:szCs w:val="32"/>
        </w:rPr>
        <w:t>教学</w:t>
      </w:r>
      <w:r w:rsidR="00A4026B" w:rsidRPr="00B81904">
        <w:rPr>
          <w:rFonts w:hint="eastAsia"/>
          <w:b/>
          <w:sz w:val="32"/>
          <w:szCs w:val="32"/>
        </w:rPr>
        <w:t>管理</w:t>
      </w:r>
      <w:r w:rsidR="00A4026B" w:rsidRPr="00B81904">
        <w:rPr>
          <w:b/>
          <w:sz w:val="32"/>
          <w:szCs w:val="32"/>
        </w:rPr>
        <w:t>规范</w:t>
      </w:r>
      <w:bookmarkEnd w:id="0"/>
    </w:p>
    <w:p w:rsidR="00A4026B" w:rsidRPr="00DE30F6" w:rsidRDefault="00A4026B" w:rsidP="00A4026B">
      <w:pPr>
        <w:spacing w:line="580" w:lineRule="exact"/>
        <w:jc w:val="left"/>
        <w:rPr>
          <w:rFonts w:ascii="宋体" w:hAnsi="宋体"/>
          <w:szCs w:val="21"/>
        </w:rPr>
      </w:pPr>
    </w:p>
    <w:p w:rsidR="00A4026B" w:rsidRPr="00DE30F6" w:rsidRDefault="00A4026B" w:rsidP="00A4026B">
      <w:pPr>
        <w:snapToGrid w:val="0"/>
        <w:spacing w:line="580" w:lineRule="exact"/>
        <w:jc w:val="left"/>
        <w:rPr>
          <w:rFonts w:ascii="宋体" w:hAnsi="宋体"/>
          <w:szCs w:val="21"/>
        </w:rPr>
      </w:pPr>
      <w:r>
        <w:rPr>
          <w:rFonts w:ascii="宋体" w:hAnsi="宋体" w:hint="eastAsia"/>
          <w:szCs w:val="21"/>
        </w:rPr>
        <w:t xml:space="preserve">    </w:t>
      </w:r>
      <w:r w:rsidRPr="00DE30F6">
        <w:rPr>
          <w:rFonts w:ascii="宋体" w:hAnsi="宋体" w:hint="eastAsia"/>
          <w:szCs w:val="21"/>
        </w:rPr>
        <w:t>为加强实验教学管理，提高实验教学质量，特制定本规范。</w:t>
      </w:r>
    </w:p>
    <w:p w:rsidR="00A4026B" w:rsidRPr="003F0D89" w:rsidRDefault="00A4026B" w:rsidP="00A4026B">
      <w:pPr>
        <w:snapToGrid w:val="0"/>
        <w:spacing w:line="580" w:lineRule="exact"/>
        <w:jc w:val="left"/>
        <w:rPr>
          <w:rFonts w:ascii="宋体" w:hAnsi="宋体"/>
          <w:b/>
          <w:szCs w:val="21"/>
        </w:rPr>
      </w:pPr>
      <w:r w:rsidRPr="003F0D89">
        <w:rPr>
          <w:rFonts w:ascii="宋体" w:hAnsi="宋体" w:hint="eastAsia"/>
          <w:b/>
          <w:szCs w:val="21"/>
        </w:rPr>
        <w:t xml:space="preserve">    一、实验的界定</w:t>
      </w:r>
    </w:p>
    <w:p w:rsidR="00527434" w:rsidRDefault="00A4026B" w:rsidP="00527434">
      <w:pPr>
        <w:snapToGrid w:val="0"/>
        <w:spacing w:line="580" w:lineRule="exact"/>
        <w:ind w:firstLine="420"/>
        <w:jc w:val="left"/>
        <w:rPr>
          <w:rFonts w:ascii="Arial" w:hAnsi="Arial" w:cs="Arial"/>
          <w:color w:val="333333"/>
          <w:szCs w:val="21"/>
          <w:shd w:val="clear" w:color="auto" w:fill="FFFFFF"/>
        </w:rPr>
      </w:pPr>
      <w:r w:rsidRPr="00DE30F6">
        <w:rPr>
          <w:rFonts w:ascii="宋体" w:hAnsi="宋体" w:hint="eastAsia"/>
          <w:szCs w:val="21"/>
        </w:rPr>
        <w:t>本规范所言“实验”包括：</w:t>
      </w:r>
      <w:r w:rsidR="003D32A3">
        <w:rPr>
          <w:rFonts w:ascii="Arial" w:hAnsi="Arial" w:cs="Arial"/>
          <w:color w:val="333333"/>
          <w:szCs w:val="21"/>
          <w:shd w:val="clear" w:color="auto" w:fill="FFFFFF"/>
        </w:rPr>
        <w:t>是指学生在教师指导下学习使用一定的仪器、设备、材料和手段，就某些特定问题进行有关的观察、测量、数据处理与分析，并得出或验证某些科学结论的课程。目的在于培养学生运用实验方法观察、了解各种运动现象，研究、探索其运动规律的技能。</w:t>
      </w:r>
    </w:p>
    <w:p w:rsidR="00A4026B" w:rsidRPr="003F0D89" w:rsidRDefault="00A4026B" w:rsidP="003D32A3">
      <w:pPr>
        <w:snapToGrid w:val="0"/>
        <w:spacing w:line="580" w:lineRule="exact"/>
        <w:ind w:firstLine="420"/>
        <w:jc w:val="left"/>
        <w:rPr>
          <w:rFonts w:ascii="宋体" w:hAnsi="宋体"/>
          <w:b/>
          <w:szCs w:val="21"/>
        </w:rPr>
      </w:pPr>
      <w:r w:rsidRPr="003F0D89">
        <w:rPr>
          <w:rFonts w:ascii="宋体" w:hAnsi="宋体" w:hint="eastAsia"/>
          <w:b/>
          <w:szCs w:val="21"/>
        </w:rPr>
        <w:t>二、实验教学任务</w:t>
      </w:r>
    </w:p>
    <w:p w:rsidR="00A4026B" w:rsidRPr="00DE30F6" w:rsidRDefault="00A4026B" w:rsidP="00A4026B">
      <w:pPr>
        <w:snapToGrid w:val="0"/>
        <w:spacing w:line="580" w:lineRule="exact"/>
        <w:jc w:val="left"/>
        <w:rPr>
          <w:rFonts w:ascii="宋体" w:hAnsi="宋体"/>
          <w:szCs w:val="21"/>
        </w:rPr>
      </w:pPr>
      <w:r>
        <w:rPr>
          <w:rFonts w:ascii="宋体" w:hAnsi="宋体" w:hint="eastAsia"/>
          <w:szCs w:val="21"/>
        </w:rPr>
        <w:t xml:space="preserve">    </w:t>
      </w:r>
      <w:r w:rsidRPr="00DE30F6">
        <w:rPr>
          <w:rFonts w:ascii="宋体" w:hAnsi="宋体" w:hint="eastAsia"/>
          <w:szCs w:val="21"/>
        </w:rPr>
        <w:t>（一）实验教学大纲。教学计划规定的实验课程（无论是</w:t>
      </w:r>
      <w:proofErr w:type="gramStart"/>
      <w:r w:rsidRPr="00DE30F6">
        <w:rPr>
          <w:rFonts w:ascii="宋体" w:hAnsi="宋体" w:hint="eastAsia"/>
          <w:szCs w:val="21"/>
        </w:rPr>
        <w:t>独立设</w:t>
      </w:r>
      <w:proofErr w:type="gramEnd"/>
      <w:r w:rsidRPr="00DE30F6">
        <w:rPr>
          <w:rFonts w:ascii="宋体" w:hAnsi="宋体" w:hint="eastAsia"/>
          <w:szCs w:val="21"/>
        </w:rPr>
        <w:t>课或是非</w:t>
      </w:r>
      <w:proofErr w:type="gramStart"/>
      <w:r w:rsidRPr="00DE30F6">
        <w:rPr>
          <w:rFonts w:ascii="宋体" w:hAnsi="宋体" w:hint="eastAsia"/>
          <w:szCs w:val="21"/>
        </w:rPr>
        <w:t>独立设</w:t>
      </w:r>
      <w:proofErr w:type="gramEnd"/>
      <w:r w:rsidRPr="00DE30F6">
        <w:rPr>
          <w:rFonts w:ascii="宋体" w:hAnsi="宋体" w:hint="eastAsia"/>
          <w:szCs w:val="21"/>
        </w:rPr>
        <w:t>课的实验教学环节）应有完整的实验教学大纲。实验教学大纲由</w:t>
      </w:r>
      <w:r w:rsidR="003D32A3">
        <w:rPr>
          <w:rFonts w:ascii="宋体" w:hAnsi="宋体" w:hint="eastAsia"/>
          <w:szCs w:val="21"/>
        </w:rPr>
        <w:t>系</w:t>
      </w:r>
      <w:r w:rsidRPr="00DE30F6">
        <w:rPr>
          <w:rFonts w:ascii="宋体" w:hAnsi="宋体" w:hint="eastAsia"/>
          <w:szCs w:val="21"/>
        </w:rPr>
        <w:t>组织主讲该门课程的任课教师编写和修订，学院主管领导组织专家讨论审核通过后实施。</w:t>
      </w:r>
    </w:p>
    <w:p w:rsidR="00A4026B" w:rsidRPr="00DE30F6" w:rsidRDefault="00A4026B" w:rsidP="00A4026B">
      <w:pPr>
        <w:snapToGrid w:val="0"/>
        <w:spacing w:line="580" w:lineRule="exact"/>
        <w:jc w:val="left"/>
        <w:rPr>
          <w:rFonts w:ascii="宋体" w:hAnsi="宋体"/>
          <w:szCs w:val="21"/>
        </w:rPr>
      </w:pPr>
      <w:r>
        <w:rPr>
          <w:rFonts w:ascii="宋体" w:hAnsi="宋体" w:hint="eastAsia"/>
          <w:szCs w:val="21"/>
        </w:rPr>
        <w:t xml:space="preserve">    </w:t>
      </w:r>
      <w:r w:rsidRPr="00DE30F6">
        <w:rPr>
          <w:rFonts w:ascii="宋体" w:hAnsi="宋体" w:hint="eastAsia"/>
          <w:szCs w:val="21"/>
        </w:rPr>
        <w:t>（二）实验教材或实验指导书。所有实验课程都应有实验教材或指导书，并在开课前发给学生。采用何种实验教材或指导书，一般由任课教师根据实验教学大纲要求确定，经系（教研室）审核，批准使用。验证性、操作性等实验指导书的主要内容包括：实验目的、实验原理、仪器原理和使用方法、实验内容、实验步骤、注意事项、数据处理方法等。综合性、设计性实验指导书，则仅指出实验目的、</w:t>
      </w:r>
      <w:r w:rsidR="003D32A3">
        <w:rPr>
          <w:rFonts w:ascii="宋体" w:hAnsi="宋体" w:hint="eastAsia"/>
          <w:szCs w:val="21"/>
        </w:rPr>
        <w:t>需要提供</w:t>
      </w:r>
      <w:r w:rsidRPr="00DE30F6">
        <w:rPr>
          <w:rFonts w:ascii="宋体" w:hAnsi="宋体" w:hint="eastAsia"/>
          <w:szCs w:val="21"/>
        </w:rPr>
        <w:t>的主要仪器设备和对实验结果的要求，具体方案由学生自主设计，在教师指导下由学生自主完成实验。</w:t>
      </w:r>
    </w:p>
    <w:p w:rsidR="00A4026B" w:rsidRPr="00DE30F6" w:rsidRDefault="00A4026B" w:rsidP="00A4026B">
      <w:pPr>
        <w:snapToGrid w:val="0"/>
        <w:spacing w:line="580" w:lineRule="exact"/>
        <w:jc w:val="left"/>
        <w:rPr>
          <w:rFonts w:ascii="宋体" w:hAnsi="宋体"/>
          <w:szCs w:val="21"/>
        </w:rPr>
      </w:pPr>
      <w:r>
        <w:rPr>
          <w:rFonts w:ascii="宋体" w:hAnsi="宋体" w:hint="eastAsia"/>
          <w:szCs w:val="21"/>
        </w:rPr>
        <w:t xml:space="preserve">    </w:t>
      </w:r>
      <w:r w:rsidR="003D32A3">
        <w:rPr>
          <w:rFonts w:ascii="宋体" w:hAnsi="宋体" w:hint="eastAsia"/>
          <w:szCs w:val="21"/>
        </w:rPr>
        <w:t>（三）实验教学计划和实验课表。教师</w:t>
      </w:r>
      <w:r w:rsidRPr="00DE30F6">
        <w:rPr>
          <w:rFonts w:ascii="宋体" w:hAnsi="宋体" w:hint="eastAsia"/>
          <w:szCs w:val="21"/>
        </w:rPr>
        <w:t>应根据培养计划和实验教学大纲要求，于每学期开学两周内填写《四川理工学院实验教学计划表》和实验课表（一式两份），一份由学院</w:t>
      </w:r>
      <w:proofErr w:type="gramStart"/>
      <w:r w:rsidRPr="00DE30F6">
        <w:rPr>
          <w:rFonts w:ascii="宋体" w:hAnsi="宋体" w:hint="eastAsia"/>
          <w:szCs w:val="21"/>
        </w:rPr>
        <w:t>教学办</w:t>
      </w:r>
      <w:proofErr w:type="gramEnd"/>
      <w:r w:rsidRPr="00DE30F6">
        <w:rPr>
          <w:rFonts w:ascii="宋体" w:hAnsi="宋体" w:hint="eastAsia"/>
          <w:szCs w:val="21"/>
        </w:rPr>
        <w:t>或实验中心留存，一份交教务处备案。须在其它学院、实验中心开设的实验课，还应填</w:t>
      </w:r>
      <w:r w:rsidRPr="00DE30F6">
        <w:rPr>
          <w:rFonts w:ascii="宋体" w:hAnsi="宋体" w:hint="eastAsia"/>
          <w:szCs w:val="21"/>
        </w:rPr>
        <w:lastRenderedPageBreak/>
        <w:t>写《四川理工学院实验教学联系表》（一式四份）。</w:t>
      </w:r>
    </w:p>
    <w:p w:rsidR="00A4026B" w:rsidRPr="00DE30F6" w:rsidRDefault="00A4026B" w:rsidP="00A4026B">
      <w:pPr>
        <w:snapToGrid w:val="0"/>
        <w:spacing w:line="580" w:lineRule="exact"/>
        <w:jc w:val="left"/>
        <w:rPr>
          <w:rFonts w:ascii="宋体" w:hAnsi="宋体"/>
          <w:szCs w:val="21"/>
        </w:rPr>
      </w:pPr>
      <w:r>
        <w:rPr>
          <w:rFonts w:ascii="宋体" w:hAnsi="宋体" w:hint="eastAsia"/>
          <w:szCs w:val="21"/>
        </w:rPr>
        <w:t xml:space="preserve">    </w:t>
      </w:r>
      <w:r w:rsidRPr="00DE30F6">
        <w:rPr>
          <w:rFonts w:ascii="宋体" w:hAnsi="宋体" w:hint="eastAsia"/>
          <w:szCs w:val="21"/>
        </w:rPr>
        <w:t>（四）实验课程教学档案。实验课程教学档案是实验教学过程的记录和总结，也是考核教师教学工作的依据之一</w:t>
      </w:r>
      <w:r w:rsidR="003D32A3">
        <w:rPr>
          <w:rFonts w:ascii="宋体" w:hAnsi="宋体" w:hint="eastAsia"/>
          <w:szCs w:val="21"/>
        </w:rPr>
        <w:t>，一次独立性实验需完成一份教学</w:t>
      </w:r>
      <w:r w:rsidR="009F3A98">
        <w:rPr>
          <w:rFonts w:ascii="宋体" w:hAnsi="宋体" w:hint="eastAsia"/>
          <w:szCs w:val="21"/>
        </w:rPr>
        <w:t>报告</w:t>
      </w:r>
      <w:r w:rsidRPr="00DE30F6">
        <w:rPr>
          <w:rFonts w:ascii="宋体" w:hAnsi="宋体" w:hint="eastAsia"/>
          <w:szCs w:val="21"/>
        </w:rPr>
        <w:t>。指导教师应在实验课程教学结束后及时填写教学档案并归档。</w:t>
      </w:r>
    </w:p>
    <w:p w:rsidR="00A4026B" w:rsidRPr="003F0D89" w:rsidRDefault="00A4026B" w:rsidP="00A4026B">
      <w:pPr>
        <w:snapToGrid w:val="0"/>
        <w:spacing w:line="580" w:lineRule="exact"/>
        <w:jc w:val="left"/>
        <w:rPr>
          <w:rFonts w:ascii="宋体" w:hAnsi="宋体"/>
          <w:b/>
          <w:szCs w:val="21"/>
        </w:rPr>
      </w:pPr>
      <w:r w:rsidRPr="003F0D89">
        <w:rPr>
          <w:rFonts w:ascii="宋体" w:hAnsi="宋体" w:hint="eastAsia"/>
          <w:b/>
          <w:szCs w:val="21"/>
        </w:rPr>
        <w:t xml:space="preserve">    三、实验指导教师、实验技术与管理人员及其职责</w:t>
      </w:r>
    </w:p>
    <w:p w:rsidR="00A4026B" w:rsidRPr="00DE30F6" w:rsidRDefault="00A4026B" w:rsidP="00A4026B">
      <w:pPr>
        <w:snapToGrid w:val="0"/>
        <w:spacing w:line="580" w:lineRule="exact"/>
        <w:jc w:val="left"/>
        <w:rPr>
          <w:rFonts w:ascii="宋体" w:hAnsi="宋体"/>
          <w:szCs w:val="21"/>
        </w:rPr>
      </w:pPr>
      <w:r>
        <w:rPr>
          <w:rFonts w:ascii="宋体" w:hAnsi="宋体" w:hint="eastAsia"/>
          <w:szCs w:val="21"/>
        </w:rPr>
        <w:t xml:space="preserve">  </w:t>
      </w:r>
      <w:r w:rsidR="009F3A98">
        <w:rPr>
          <w:rFonts w:ascii="宋体" w:hAnsi="宋体" w:hint="eastAsia"/>
          <w:szCs w:val="21"/>
        </w:rPr>
        <w:t xml:space="preserve"> </w:t>
      </w:r>
      <w:r>
        <w:rPr>
          <w:rFonts w:ascii="宋体" w:hAnsi="宋体" w:hint="eastAsia"/>
          <w:szCs w:val="21"/>
        </w:rPr>
        <w:t xml:space="preserve"> </w:t>
      </w:r>
      <w:r w:rsidR="009F3A98">
        <w:rPr>
          <w:rFonts w:ascii="宋体" w:hAnsi="宋体" w:hint="eastAsia"/>
          <w:szCs w:val="21"/>
        </w:rPr>
        <w:t>（一</w:t>
      </w:r>
      <w:r w:rsidRPr="00DE30F6">
        <w:rPr>
          <w:rFonts w:ascii="宋体" w:hAnsi="宋体" w:hint="eastAsia"/>
          <w:szCs w:val="21"/>
        </w:rPr>
        <w:t>）实验指导教师（</w:t>
      </w:r>
      <w:proofErr w:type="gramStart"/>
      <w:r w:rsidRPr="00DE30F6">
        <w:rPr>
          <w:rFonts w:ascii="宋体" w:hAnsi="宋体" w:hint="eastAsia"/>
          <w:szCs w:val="21"/>
        </w:rPr>
        <w:t>含担任</w:t>
      </w:r>
      <w:proofErr w:type="gramEnd"/>
      <w:r w:rsidRPr="00DE30F6">
        <w:rPr>
          <w:rFonts w:ascii="宋体" w:hAnsi="宋体" w:hint="eastAsia"/>
          <w:szCs w:val="21"/>
        </w:rPr>
        <w:t>实验指导工作的实验技术人员，以下同）要严格执行实验教学计划和实验教学大纲，不得随意减少或变更实验项目和学时。</w:t>
      </w:r>
    </w:p>
    <w:p w:rsidR="00A4026B" w:rsidRPr="00DE30F6" w:rsidRDefault="00A4026B" w:rsidP="00A4026B">
      <w:pPr>
        <w:snapToGrid w:val="0"/>
        <w:spacing w:line="580" w:lineRule="exact"/>
        <w:jc w:val="left"/>
        <w:rPr>
          <w:rFonts w:ascii="宋体" w:hAnsi="宋体"/>
          <w:szCs w:val="21"/>
        </w:rPr>
      </w:pPr>
      <w:r>
        <w:rPr>
          <w:rFonts w:ascii="宋体" w:hAnsi="宋体" w:hint="eastAsia"/>
          <w:szCs w:val="21"/>
        </w:rPr>
        <w:t xml:space="preserve">    </w:t>
      </w:r>
      <w:r w:rsidR="009F3A98">
        <w:rPr>
          <w:rFonts w:ascii="宋体" w:hAnsi="宋体" w:hint="eastAsia"/>
          <w:szCs w:val="21"/>
        </w:rPr>
        <w:t>（二</w:t>
      </w:r>
      <w:r w:rsidRPr="00DE30F6">
        <w:rPr>
          <w:rFonts w:ascii="宋体" w:hAnsi="宋体" w:hint="eastAsia"/>
          <w:szCs w:val="21"/>
        </w:rPr>
        <w:t>）实验教学前，指导教师应向学生宣讲实验守则、有关规章制度及安全注意事项等，扼要讲明与本次实验有关的理论知识、实验方法、操作技能，对学生进行安全和纪律教育。对不遵守规章制度，违反操作规程或不听从指导的学生，指导教师和实验技术及管理人员有权令其停止实验。</w:t>
      </w:r>
    </w:p>
    <w:p w:rsidR="00A4026B" w:rsidRPr="00DE30F6" w:rsidRDefault="00A4026B" w:rsidP="00A4026B">
      <w:pPr>
        <w:snapToGrid w:val="0"/>
        <w:spacing w:line="580" w:lineRule="exact"/>
        <w:jc w:val="left"/>
        <w:rPr>
          <w:rFonts w:ascii="宋体" w:hAnsi="宋体"/>
          <w:szCs w:val="21"/>
        </w:rPr>
      </w:pPr>
      <w:r>
        <w:rPr>
          <w:rFonts w:ascii="宋体" w:hAnsi="宋体" w:hint="eastAsia"/>
          <w:szCs w:val="21"/>
        </w:rPr>
        <w:t xml:space="preserve">    </w:t>
      </w:r>
      <w:r w:rsidR="009F3A98">
        <w:rPr>
          <w:rFonts w:ascii="宋体" w:hAnsi="宋体" w:hint="eastAsia"/>
          <w:szCs w:val="21"/>
        </w:rPr>
        <w:t>（三</w:t>
      </w:r>
      <w:r w:rsidRPr="00DE30F6">
        <w:rPr>
          <w:rFonts w:ascii="宋体" w:hAnsi="宋体" w:hint="eastAsia"/>
          <w:szCs w:val="21"/>
        </w:rPr>
        <w:t>）实验过程中，指导教师必须在场巡视指导，随时纠正学生的不正确操作，解答出现的实验现象和疑难问题。根据实验教学要求，要着力培养学生的独立操作能力和自主解决问题的能力，指导人员不应包办代替。</w:t>
      </w:r>
    </w:p>
    <w:p w:rsidR="00A4026B" w:rsidRPr="00DE30F6" w:rsidRDefault="00A4026B" w:rsidP="00A4026B">
      <w:pPr>
        <w:snapToGrid w:val="0"/>
        <w:spacing w:line="580" w:lineRule="exact"/>
        <w:jc w:val="left"/>
        <w:rPr>
          <w:rFonts w:ascii="宋体" w:hAnsi="宋体"/>
          <w:szCs w:val="21"/>
        </w:rPr>
      </w:pPr>
      <w:r>
        <w:rPr>
          <w:rFonts w:ascii="宋体" w:hAnsi="宋体" w:hint="eastAsia"/>
          <w:szCs w:val="21"/>
        </w:rPr>
        <w:t xml:space="preserve">    </w:t>
      </w:r>
      <w:r w:rsidR="009F3A98">
        <w:rPr>
          <w:rFonts w:ascii="宋体" w:hAnsi="宋体" w:hint="eastAsia"/>
          <w:szCs w:val="21"/>
        </w:rPr>
        <w:t>（四）</w:t>
      </w:r>
      <w:r w:rsidRPr="00DE30F6">
        <w:rPr>
          <w:rFonts w:ascii="宋体" w:hAnsi="宋体" w:hint="eastAsia"/>
          <w:szCs w:val="21"/>
        </w:rPr>
        <w:t>每次实验结束后，指导教师和实验技术及管理人员要</w:t>
      </w:r>
      <w:r w:rsidR="009F3A98">
        <w:rPr>
          <w:rFonts w:ascii="宋体" w:hAnsi="宋体" w:hint="eastAsia"/>
          <w:szCs w:val="21"/>
        </w:rPr>
        <w:t>及时填写《四川理工学院实验教学运行记录表》，切断有关的电源</w:t>
      </w:r>
      <w:r w:rsidRPr="00DE30F6">
        <w:rPr>
          <w:rFonts w:ascii="宋体" w:hAnsi="宋体" w:hint="eastAsia"/>
          <w:szCs w:val="21"/>
        </w:rPr>
        <w:t>，对实验过程产生的三废及时妥善处理，关好门窗，做好卫生和安全工作。</w:t>
      </w:r>
    </w:p>
    <w:p w:rsidR="00A4026B" w:rsidRPr="00DE30F6" w:rsidRDefault="00A4026B" w:rsidP="00A4026B">
      <w:pPr>
        <w:snapToGrid w:val="0"/>
        <w:spacing w:line="580" w:lineRule="exact"/>
        <w:jc w:val="left"/>
        <w:rPr>
          <w:rFonts w:ascii="宋体" w:hAnsi="宋体"/>
          <w:szCs w:val="21"/>
        </w:rPr>
      </w:pPr>
      <w:r>
        <w:rPr>
          <w:rFonts w:ascii="宋体" w:hAnsi="宋体" w:hint="eastAsia"/>
          <w:szCs w:val="21"/>
        </w:rPr>
        <w:t xml:space="preserve">    </w:t>
      </w:r>
      <w:r w:rsidRPr="00DE30F6">
        <w:rPr>
          <w:rFonts w:ascii="宋体" w:hAnsi="宋体" w:hint="eastAsia"/>
          <w:szCs w:val="21"/>
        </w:rPr>
        <w:t>（六）指导教师</w:t>
      </w:r>
      <w:r w:rsidR="0029308E">
        <w:rPr>
          <w:rFonts w:ascii="宋体" w:hAnsi="宋体" w:hint="eastAsia"/>
          <w:szCs w:val="21"/>
        </w:rPr>
        <w:t>每次实验结束</w:t>
      </w:r>
      <w:r w:rsidRPr="00DE30F6">
        <w:rPr>
          <w:rFonts w:ascii="宋体" w:hAnsi="宋体" w:hint="eastAsia"/>
          <w:szCs w:val="21"/>
        </w:rPr>
        <w:t>应及时认真批改</w:t>
      </w:r>
      <w:r w:rsidR="0029308E">
        <w:rPr>
          <w:rFonts w:ascii="宋体" w:hAnsi="宋体" w:hint="eastAsia"/>
          <w:szCs w:val="21"/>
        </w:rPr>
        <w:t>所有</w:t>
      </w:r>
      <w:r w:rsidRPr="00DE30F6">
        <w:rPr>
          <w:rFonts w:ascii="宋体" w:hAnsi="宋体" w:hint="eastAsia"/>
          <w:szCs w:val="21"/>
        </w:rPr>
        <w:t>实验报告或作业，不符合要求的应退回重做。要按照实验教学考核内容和考核标准评定学生成绩，并进行学生实验成绩分析，填写《学生实验成绩分析表》。单独设课的实验课程，在课程结束后，指导教师应及时将学生实验课成绩</w:t>
      </w:r>
      <w:proofErr w:type="gramStart"/>
      <w:r w:rsidRPr="00DE30F6">
        <w:rPr>
          <w:rFonts w:ascii="宋体" w:hAnsi="宋体" w:hint="eastAsia"/>
          <w:szCs w:val="21"/>
        </w:rPr>
        <w:t>交学生</w:t>
      </w:r>
      <w:proofErr w:type="gramEnd"/>
      <w:r w:rsidRPr="00DE30F6">
        <w:rPr>
          <w:rFonts w:ascii="宋体" w:hAnsi="宋体" w:hint="eastAsia"/>
          <w:szCs w:val="21"/>
        </w:rPr>
        <w:t>所在学院；非单独设课的课程实验，在所有实验结束后，指导教师应及时将学生实验成绩</w:t>
      </w:r>
      <w:proofErr w:type="gramStart"/>
      <w:r w:rsidRPr="00DE30F6">
        <w:rPr>
          <w:rFonts w:ascii="宋体" w:hAnsi="宋体" w:hint="eastAsia"/>
          <w:szCs w:val="21"/>
        </w:rPr>
        <w:t>交理论</w:t>
      </w:r>
      <w:proofErr w:type="gramEnd"/>
      <w:r w:rsidRPr="00DE30F6">
        <w:rPr>
          <w:rFonts w:ascii="宋体" w:hAnsi="宋体" w:hint="eastAsia"/>
          <w:szCs w:val="21"/>
        </w:rPr>
        <w:t>课任课教师，以便将实验成绩计入该课程的总成绩。</w:t>
      </w:r>
    </w:p>
    <w:p w:rsidR="00A4026B" w:rsidRPr="00DE30F6" w:rsidRDefault="00A4026B" w:rsidP="00A4026B">
      <w:pPr>
        <w:snapToGrid w:val="0"/>
        <w:spacing w:line="580" w:lineRule="exact"/>
        <w:jc w:val="left"/>
        <w:rPr>
          <w:rFonts w:ascii="宋体" w:hAnsi="宋体"/>
          <w:szCs w:val="21"/>
        </w:rPr>
      </w:pPr>
      <w:r>
        <w:rPr>
          <w:rFonts w:ascii="宋体" w:hAnsi="宋体" w:hint="eastAsia"/>
          <w:szCs w:val="21"/>
        </w:rPr>
        <w:t xml:space="preserve">    </w:t>
      </w:r>
      <w:r w:rsidRPr="00DE30F6">
        <w:rPr>
          <w:rFonts w:ascii="宋体" w:hAnsi="宋体" w:hint="eastAsia"/>
          <w:szCs w:val="21"/>
        </w:rPr>
        <w:t>（七）指导教师在课程实验结束后两周内根据实验教学计划、实验教学运行记录和实际教学情况，统计填写《四川理工学院课程实验教学档案》，由学院或实验中心存档备查。</w:t>
      </w:r>
    </w:p>
    <w:p w:rsidR="00A4026B" w:rsidRPr="00DE30F6" w:rsidRDefault="00A4026B" w:rsidP="00A4026B">
      <w:pPr>
        <w:snapToGrid w:val="0"/>
        <w:spacing w:line="580" w:lineRule="exact"/>
        <w:jc w:val="left"/>
        <w:rPr>
          <w:rFonts w:ascii="宋体" w:hAnsi="宋体"/>
          <w:szCs w:val="21"/>
        </w:rPr>
      </w:pPr>
      <w:r>
        <w:rPr>
          <w:rFonts w:ascii="宋体" w:hAnsi="宋体" w:hint="eastAsia"/>
          <w:szCs w:val="21"/>
        </w:rPr>
        <w:lastRenderedPageBreak/>
        <w:t xml:space="preserve">    </w:t>
      </w:r>
      <w:r w:rsidRPr="00DE30F6">
        <w:rPr>
          <w:rFonts w:ascii="宋体" w:hAnsi="宋体" w:hint="eastAsia"/>
          <w:szCs w:val="21"/>
        </w:rPr>
        <w:t>（八）各实验室要重视实验教学内容和方法的改革，积极开设一些综合性、设计性、研究性实验项目，创造条件向学生开放。对课程内实验要逐步做到全天候向学生开放，并鼓励、支持学生在课余时间利用现有实验条件进行课外科技创新实验或自主实验，以调动和激发学生自己动手实验的积极性和主动性，使学生有更多的自主学习、独立思考、进行科技创新的空间，培养学生创新思维和实验动手能力。</w:t>
      </w:r>
    </w:p>
    <w:p w:rsidR="00A4026B" w:rsidRPr="003F0D89" w:rsidRDefault="00A4026B" w:rsidP="00A4026B">
      <w:pPr>
        <w:snapToGrid w:val="0"/>
        <w:spacing w:line="580" w:lineRule="exact"/>
        <w:jc w:val="left"/>
        <w:rPr>
          <w:rFonts w:ascii="宋体" w:hAnsi="宋体"/>
          <w:b/>
          <w:szCs w:val="21"/>
        </w:rPr>
      </w:pPr>
      <w:r w:rsidRPr="003F0D89">
        <w:rPr>
          <w:rFonts w:ascii="宋体" w:hAnsi="宋体" w:hint="eastAsia"/>
          <w:b/>
          <w:szCs w:val="21"/>
        </w:rPr>
        <w:t xml:space="preserve">    四、对学生的要求</w:t>
      </w:r>
    </w:p>
    <w:p w:rsidR="00A4026B" w:rsidRPr="00DE30F6" w:rsidRDefault="00A4026B" w:rsidP="00A4026B">
      <w:pPr>
        <w:snapToGrid w:val="0"/>
        <w:spacing w:line="580" w:lineRule="exact"/>
        <w:jc w:val="left"/>
        <w:rPr>
          <w:rFonts w:ascii="宋体" w:hAnsi="宋体"/>
          <w:szCs w:val="21"/>
        </w:rPr>
      </w:pPr>
      <w:r>
        <w:rPr>
          <w:rFonts w:ascii="宋体" w:hAnsi="宋体" w:hint="eastAsia"/>
          <w:szCs w:val="21"/>
        </w:rPr>
        <w:t xml:space="preserve">    </w:t>
      </w:r>
      <w:r w:rsidRPr="00DE30F6">
        <w:rPr>
          <w:rFonts w:ascii="宋体" w:hAnsi="宋体" w:hint="eastAsia"/>
          <w:szCs w:val="21"/>
        </w:rPr>
        <w:t>（一）实验教学纪律要求</w:t>
      </w:r>
    </w:p>
    <w:p w:rsidR="00A4026B" w:rsidRPr="00DE30F6" w:rsidRDefault="00A4026B" w:rsidP="00A4026B">
      <w:pPr>
        <w:snapToGrid w:val="0"/>
        <w:spacing w:line="580" w:lineRule="exact"/>
        <w:jc w:val="left"/>
        <w:rPr>
          <w:rFonts w:ascii="宋体" w:hAnsi="宋体"/>
          <w:szCs w:val="21"/>
        </w:rPr>
      </w:pPr>
      <w:r>
        <w:rPr>
          <w:rFonts w:ascii="宋体" w:hAnsi="宋体" w:hint="eastAsia"/>
          <w:szCs w:val="21"/>
        </w:rPr>
        <w:t xml:space="preserve">    </w:t>
      </w:r>
      <w:r w:rsidRPr="00DE30F6">
        <w:rPr>
          <w:rFonts w:ascii="宋体" w:hAnsi="宋体" w:hint="eastAsia"/>
          <w:szCs w:val="21"/>
        </w:rPr>
        <w:t>1.实验课不迟到、不早退。因故不能参加实验课，应按《四川理工学院学生考勤细则》办理请假手续，否则按旷课论处。凡旷课者不予补做实验，本次实验项目以零分计。请假学生由指导教师安排补做实验。</w:t>
      </w:r>
    </w:p>
    <w:p w:rsidR="00A4026B" w:rsidRPr="00DE30F6" w:rsidRDefault="00A4026B" w:rsidP="00A4026B">
      <w:pPr>
        <w:snapToGrid w:val="0"/>
        <w:spacing w:line="580" w:lineRule="exact"/>
        <w:jc w:val="left"/>
        <w:rPr>
          <w:rFonts w:ascii="宋体" w:hAnsi="宋体"/>
          <w:szCs w:val="21"/>
        </w:rPr>
      </w:pPr>
      <w:r>
        <w:rPr>
          <w:rFonts w:ascii="宋体" w:hAnsi="宋体" w:hint="eastAsia"/>
          <w:szCs w:val="21"/>
        </w:rPr>
        <w:t xml:space="preserve">    </w:t>
      </w:r>
      <w:r w:rsidRPr="00DE30F6">
        <w:rPr>
          <w:rFonts w:ascii="宋体" w:hAnsi="宋体" w:hint="eastAsia"/>
          <w:szCs w:val="21"/>
        </w:rPr>
        <w:t>2.对于未做实验项目数达实验课程应</w:t>
      </w:r>
      <w:proofErr w:type="gramStart"/>
      <w:r w:rsidRPr="00DE30F6">
        <w:rPr>
          <w:rFonts w:ascii="宋体" w:hAnsi="宋体" w:hint="eastAsia"/>
          <w:szCs w:val="21"/>
        </w:rPr>
        <w:t>做项目</w:t>
      </w:r>
      <w:proofErr w:type="gramEnd"/>
      <w:r w:rsidRPr="00DE30F6">
        <w:rPr>
          <w:rFonts w:ascii="宋体" w:hAnsi="宋体" w:hint="eastAsia"/>
          <w:szCs w:val="21"/>
        </w:rPr>
        <w:t>数三分之一（含三分之一）以上的学生，该课程实验成绩以零分计。</w:t>
      </w:r>
    </w:p>
    <w:p w:rsidR="00A4026B" w:rsidRPr="00DE30F6" w:rsidRDefault="00A4026B" w:rsidP="00A4026B">
      <w:pPr>
        <w:snapToGrid w:val="0"/>
        <w:spacing w:line="580" w:lineRule="exact"/>
        <w:jc w:val="left"/>
        <w:rPr>
          <w:rFonts w:ascii="宋体" w:hAnsi="宋体"/>
          <w:szCs w:val="21"/>
        </w:rPr>
      </w:pPr>
      <w:r>
        <w:rPr>
          <w:rFonts w:ascii="宋体" w:hAnsi="宋体" w:hint="eastAsia"/>
          <w:szCs w:val="21"/>
        </w:rPr>
        <w:t xml:space="preserve">    </w:t>
      </w:r>
      <w:r w:rsidRPr="00DE30F6">
        <w:rPr>
          <w:rFonts w:ascii="宋体" w:hAnsi="宋体" w:hint="eastAsia"/>
          <w:szCs w:val="21"/>
        </w:rPr>
        <w:t>（二）实验教学过程要求</w:t>
      </w:r>
    </w:p>
    <w:p w:rsidR="00A4026B" w:rsidRPr="00DE30F6" w:rsidRDefault="00A4026B" w:rsidP="00A4026B">
      <w:pPr>
        <w:snapToGrid w:val="0"/>
        <w:spacing w:line="580" w:lineRule="exact"/>
        <w:jc w:val="left"/>
        <w:rPr>
          <w:rFonts w:ascii="宋体" w:hAnsi="宋体"/>
          <w:szCs w:val="21"/>
        </w:rPr>
      </w:pPr>
      <w:r>
        <w:rPr>
          <w:rFonts w:ascii="宋体" w:hAnsi="宋体" w:hint="eastAsia"/>
          <w:szCs w:val="21"/>
        </w:rPr>
        <w:t xml:space="preserve">    </w:t>
      </w:r>
      <w:r w:rsidRPr="00DE30F6">
        <w:rPr>
          <w:rFonts w:ascii="宋体" w:hAnsi="宋体" w:hint="eastAsia"/>
          <w:szCs w:val="21"/>
        </w:rPr>
        <w:t>1.进入实验室或其他实验场地，应做好实验前必需的准备工作，在指导教师讲解并宣布开始实验后方可动手操作。实验过程中不得动用与本实验无关的仪器设备，也不得未经指导教师或实验室管理员同意随意调用仪器设备。</w:t>
      </w:r>
    </w:p>
    <w:p w:rsidR="00A4026B" w:rsidRPr="00DE30F6" w:rsidRDefault="00A4026B" w:rsidP="00A4026B">
      <w:pPr>
        <w:snapToGrid w:val="0"/>
        <w:spacing w:line="580" w:lineRule="exact"/>
        <w:jc w:val="left"/>
        <w:rPr>
          <w:rFonts w:ascii="宋体" w:hAnsi="宋体"/>
          <w:szCs w:val="21"/>
        </w:rPr>
      </w:pPr>
      <w:r>
        <w:rPr>
          <w:rFonts w:ascii="宋体" w:hAnsi="宋体" w:hint="eastAsia"/>
          <w:szCs w:val="21"/>
        </w:rPr>
        <w:t xml:space="preserve">    </w:t>
      </w:r>
      <w:r w:rsidRPr="00DE30F6">
        <w:rPr>
          <w:rFonts w:ascii="宋体" w:hAnsi="宋体" w:hint="eastAsia"/>
          <w:szCs w:val="21"/>
        </w:rPr>
        <w:t>2.严格遵守实验室的规章制度及仪器设备操作规程。如发现异常情况应及时报告指导教师或实验室管理员。因违反操作规程或不听从指导而发生仪器设备损坏等事故者，必须写出书面检查，并按学校有关规定赔偿损失，情节严重者同时给予行政处分。</w:t>
      </w:r>
    </w:p>
    <w:p w:rsidR="00A4026B" w:rsidRPr="00DE30F6" w:rsidRDefault="00A4026B" w:rsidP="00A4026B">
      <w:pPr>
        <w:snapToGrid w:val="0"/>
        <w:spacing w:line="580" w:lineRule="exact"/>
        <w:jc w:val="left"/>
        <w:rPr>
          <w:rFonts w:ascii="宋体" w:hAnsi="宋体"/>
          <w:szCs w:val="21"/>
        </w:rPr>
      </w:pPr>
      <w:r>
        <w:rPr>
          <w:rFonts w:ascii="宋体" w:hAnsi="宋体" w:hint="eastAsia"/>
          <w:szCs w:val="21"/>
        </w:rPr>
        <w:t xml:space="preserve">    </w:t>
      </w:r>
      <w:r w:rsidRPr="00DE30F6">
        <w:rPr>
          <w:rFonts w:ascii="宋体" w:hAnsi="宋体" w:hint="eastAsia"/>
          <w:szCs w:val="21"/>
        </w:rPr>
        <w:t>3.独立完成整个实验过程，不允许冒名顶替、抄袭。一经发现上述行为，视情节轻重给予批评、扣分，直至取消本次实验成绩。</w:t>
      </w:r>
    </w:p>
    <w:p w:rsidR="00A4026B" w:rsidRPr="00DE30F6" w:rsidRDefault="00A4026B" w:rsidP="00A4026B">
      <w:pPr>
        <w:snapToGrid w:val="0"/>
        <w:spacing w:line="580" w:lineRule="exact"/>
        <w:jc w:val="left"/>
        <w:rPr>
          <w:rFonts w:ascii="宋体" w:hAnsi="宋体"/>
          <w:szCs w:val="21"/>
        </w:rPr>
      </w:pPr>
      <w:r>
        <w:rPr>
          <w:rFonts w:ascii="宋体" w:hAnsi="宋体" w:hint="eastAsia"/>
          <w:szCs w:val="21"/>
        </w:rPr>
        <w:t xml:space="preserve">    </w:t>
      </w:r>
      <w:r w:rsidRPr="00DE30F6">
        <w:rPr>
          <w:rFonts w:ascii="宋体" w:hAnsi="宋体" w:hint="eastAsia"/>
          <w:szCs w:val="21"/>
        </w:rPr>
        <w:t>4.实验完毕后，清理实验室，在得到指导教师允许后方可离开实验室。</w:t>
      </w:r>
    </w:p>
    <w:p w:rsidR="00A4026B" w:rsidRPr="00DE30F6" w:rsidRDefault="00A4026B" w:rsidP="00A4026B">
      <w:pPr>
        <w:snapToGrid w:val="0"/>
        <w:spacing w:line="580" w:lineRule="exact"/>
        <w:jc w:val="left"/>
        <w:rPr>
          <w:rFonts w:ascii="宋体" w:hAnsi="宋体"/>
          <w:szCs w:val="21"/>
        </w:rPr>
      </w:pPr>
      <w:r>
        <w:rPr>
          <w:rFonts w:ascii="宋体" w:hAnsi="宋体" w:hint="eastAsia"/>
          <w:szCs w:val="21"/>
        </w:rPr>
        <w:t xml:space="preserve">    </w:t>
      </w:r>
      <w:r w:rsidRPr="00DE30F6">
        <w:rPr>
          <w:rFonts w:ascii="宋体" w:hAnsi="宋体" w:hint="eastAsia"/>
          <w:szCs w:val="21"/>
        </w:rPr>
        <w:t>（三）实验结果要求</w:t>
      </w:r>
    </w:p>
    <w:p w:rsidR="00A4026B" w:rsidRPr="00DE30F6" w:rsidRDefault="00A4026B" w:rsidP="00A4026B">
      <w:pPr>
        <w:snapToGrid w:val="0"/>
        <w:spacing w:line="580" w:lineRule="exact"/>
        <w:jc w:val="left"/>
        <w:rPr>
          <w:rFonts w:ascii="宋体" w:hAnsi="宋体"/>
          <w:szCs w:val="21"/>
        </w:rPr>
      </w:pPr>
      <w:r>
        <w:rPr>
          <w:rFonts w:ascii="宋体" w:hAnsi="宋体" w:hint="eastAsia"/>
          <w:szCs w:val="21"/>
        </w:rPr>
        <w:t xml:space="preserve">    </w:t>
      </w:r>
      <w:r w:rsidR="00D23F2E">
        <w:rPr>
          <w:rFonts w:ascii="宋体" w:hAnsi="宋体" w:hint="eastAsia"/>
          <w:szCs w:val="21"/>
        </w:rPr>
        <w:t>每次独立性试验后，学生应及时认真完成实验报告或作业</w:t>
      </w:r>
      <w:r w:rsidRPr="00DE30F6">
        <w:rPr>
          <w:rFonts w:ascii="宋体" w:hAnsi="宋体" w:hint="eastAsia"/>
          <w:szCs w:val="21"/>
        </w:rPr>
        <w:t>。凡实验报告或作业不合要求</w:t>
      </w:r>
      <w:r w:rsidRPr="00DE30F6">
        <w:rPr>
          <w:rFonts w:ascii="宋体" w:hAnsi="宋体" w:hint="eastAsia"/>
          <w:szCs w:val="21"/>
        </w:rPr>
        <w:lastRenderedPageBreak/>
        <w:t>者，均须重做。迟交者作扣分处理，缺交者其实验报告以零分计，缺交累计达应交数三分之一及以上者，实验课程成绩以零分计。实验报告内容主要包括：实验目的与要求、方法与步骤、实验过程及内容、分析处理、实验结论与问题讨论等。</w:t>
      </w:r>
    </w:p>
    <w:p w:rsidR="00A4026B" w:rsidRPr="003F0D89" w:rsidRDefault="00A4026B" w:rsidP="00A4026B">
      <w:pPr>
        <w:snapToGrid w:val="0"/>
        <w:spacing w:line="580" w:lineRule="exact"/>
        <w:jc w:val="left"/>
        <w:rPr>
          <w:rFonts w:ascii="宋体" w:hAnsi="宋体"/>
          <w:b/>
          <w:szCs w:val="21"/>
        </w:rPr>
      </w:pPr>
      <w:r w:rsidRPr="003F0D89">
        <w:rPr>
          <w:rFonts w:ascii="宋体" w:hAnsi="宋体" w:hint="eastAsia"/>
          <w:b/>
          <w:szCs w:val="21"/>
        </w:rPr>
        <w:t xml:space="preserve">    五、实验教学检查与考核</w:t>
      </w:r>
    </w:p>
    <w:p w:rsidR="00A4026B" w:rsidRPr="00DE30F6" w:rsidRDefault="00A4026B" w:rsidP="00A4026B">
      <w:pPr>
        <w:snapToGrid w:val="0"/>
        <w:spacing w:line="580" w:lineRule="exact"/>
        <w:jc w:val="left"/>
        <w:rPr>
          <w:rFonts w:ascii="宋体" w:hAnsi="宋体"/>
          <w:szCs w:val="21"/>
        </w:rPr>
      </w:pPr>
      <w:r>
        <w:rPr>
          <w:rFonts w:ascii="宋体" w:hAnsi="宋体" w:hint="eastAsia"/>
          <w:szCs w:val="21"/>
        </w:rPr>
        <w:t xml:space="preserve">    </w:t>
      </w:r>
      <w:r w:rsidRPr="00DE30F6">
        <w:rPr>
          <w:rFonts w:ascii="宋体" w:hAnsi="宋体" w:hint="eastAsia"/>
          <w:szCs w:val="21"/>
        </w:rPr>
        <w:t>（一）实验教学检查：为全面了解实验教学状况，及时解决实验教学中存在的问题，改进教学方法，不断提高实验教学质量，实验中心除加强日常检查外，每学期要进行期中和期末实验教学检查，并形成书面总结。</w:t>
      </w:r>
    </w:p>
    <w:p w:rsidR="00A4026B" w:rsidRPr="00DE30F6" w:rsidRDefault="00A4026B" w:rsidP="00A4026B">
      <w:pPr>
        <w:snapToGrid w:val="0"/>
        <w:spacing w:line="580" w:lineRule="exact"/>
        <w:jc w:val="left"/>
        <w:rPr>
          <w:rFonts w:ascii="宋体" w:hAnsi="宋体"/>
          <w:szCs w:val="21"/>
        </w:rPr>
      </w:pPr>
      <w:r>
        <w:rPr>
          <w:rFonts w:ascii="宋体" w:hAnsi="宋体" w:hint="eastAsia"/>
          <w:szCs w:val="21"/>
        </w:rPr>
        <w:t xml:space="preserve">    </w:t>
      </w:r>
      <w:r w:rsidRPr="00DE30F6">
        <w:rPr>
          <w:rFonts w:ascii="宋体" w:hAnsi="宋体" w:hint="eastAsia"/>
          <w:szCs w:val="21"/>
        </w:rPr>
        <w:t>（二）学生实验成绩考核</w:t>
      </w:r>
    </w:p>
    <w:p w:rsidR="00A4026B" w:rsidRPr="00DE30F6" w:rsidRDefault="00A4026B" w:rsidP="00A4026B">
      <w:pPr>
        <w:snapToGrid w:val="0"/>
        <w:spacing w:line="580" w:lineRule="exact"/>
        <w:jc w:val="left"/>
        <w:rPr>
          <w:rFonts w:ascii="宋体" w:hAnsi="宋体"/>
          <w:szCs w:val="21"/>
        </w:rPr>
      </w:pPr>
      <w:r>
        <w:rPr>
          <w:rFonts w:ascii="宋体" w:hAnsi="宋体" w:hint="eastAsia"/>
          <w:szCs w:val="21"/>
        </w:rPr>
        <w:t xml:space="preserve">    </w:t>
      </w:r>
      <w:r w:rsidRPr="00DE30F6">
        <w:rPr>
          <w:rFonts w:ascii="宋体" w:hAnsi="宋体" w:hint="eastAsia"/>
          <w:szCs w:val="21"/>
        </w:rPr>
        <w:t>1.考核内容。实验态度、实验理论、操作技能、实验报告等。</w:t>
      </w:r>
    </w:p>
    <w:p w:rsidR="00A4026B" w:rsidRPr="00DE30F6" w:rsidRDefault="00A4026B" w:rsidP="00A4026B">
      <w:pPr>
        <w:snapToGrid w:val="0"/>
        <w:spacing w:line="580" w:lineRule="exact"/>
        <w:jc w:val="left"/>
        <w:rPr>
          <w:rFonts w:ascii="宋体" w:hAnsi="宋体"/>
          <w:szCs w:val="21"/>
        </w:rPr>
      </w:pPr>
      <w:r>
        <w:rPr>
          <w:rFonts w:ascii="宋体" w:hAnsi="宋体" w:hint="eastAsia"/>
          <w:szCs w:val="21"/>
        </w:rPr>
        <w:t xml:space="preserve">    </w:t>
      </w:r>
      <w:r w:rsidRPr="00DE30F6">
        <w:rPr>
          <w:rFonts w:ascii="宋体" w:hAnsi="宋体" w:hint="eastAsia"/>
          <w:szCs w:val="21"/>
        </w:rPr>
        <w:t>2.考核办法。根据本课程实验教学的特点和条件，采取灵活多样的方式进行考核。</w:t>
      </w:r>
    </w:p>
    <w:p w:rsidR="00A4026B" w:rsidRPr="00DE30F6" w:rsidRDefault="00A4026B" w:rsidP="00A4026B">
      <w:pPr>
        <w:snapToGrid w:val="0"/>
        <w:spacing w:line="580" w:lineRule="exact"/>
        <w:jc w:val="left"/>
        <w:rPr>
          <w:rFonts w:ascii="宋体" w:hAnsi="宋体"/>
          <w:szCs w:val="21"/>
        </w:rPr>
      </w:pPr>
      <w:r>
        <w:rPr>
          <w:rFonts w:ascii="宋体" w:hAnsi="宋体" w:hint="eastAsia"/>
          <w:szCs w:val="21"/>
        </w:rPr>
        <w:t xml:space="preserve">    </w:t>
      </w:r>
      <w:r w:rsidRPr="00DE30F6">
        <w:rPr>
          <w:rFonts w:ascii="宋体" w:hAnsi="宋体" w:hint="eastAsia"/>
          <w:szCs w:val="21"/>
        </w:rPr>
        <w:t>平时成绩考核一般采用百分制，学期成绩考核为五级记分制。百分制与五级记分制的换算关系为：优秀（90—100分）、良好（80—89分）、中等（70—79分）、及格（60—69分）、不及格（60分以下）。</w:t>
      </w:r>
    </w:p>
    <w:p w:rsidR="00D23F2E" w:rsidRDefault="00A4026B" w:rsidP="00D23F2E">
      <w:pPr>
        <w:snapToGrid w:val="0"/>
        <w:spacing w:line="580" w:lineRule="exact"/>
        <w:ind w:firstLine="420"/>
        <w:jc w:val="left"/>
        <w:rPr>
          <w:rFonts w:ascii="宋体" w:hAnsi="宋体"/>
          <w:szCs w:val="21"/>
        </w:rPr>
      </w:pPr>
      <w:r w:rsidRPr="00DE30F6">
        <w:rPr>
          <w:rFonts w:ascii="宋体" w:hAnsi="宋体" w:hint="eastAsia"/>
          <w:szCs w:val="21"/>
        </w:rPr>
        <w:t>3.考核参考标准。以实际操作</w:t>
      </w:r>
      <w:r w:rsidR="00D23F2E">
        <w:rPr>
          <w:rFonts w:ascii="宋体" w:hAnsi="宋体" w:hint="eastAsia"/>
          <w:szCs w:val="21"/>
        </w:rPr>
        <w:t>技能和分析解决问题的能力为主，实验考核内容各单项所占分数比例由本课程的教学课程实施大纲决定。</w:t>
      </w:r>
    </w:p>
    <w:p w:rsidR="00A4026B" w:rsidRPr="00DE30F6" w:rsidRDefault="00D23F2E" w:rsidP="00D23F2E">
      <w:pPr>
        <w:snapToGrid w:val="0"/>
        <w:spacing w:line="580" w:lineRule="exact"/>
        <w:ind w:firstLine="420"/>
        <w:jc w:val="left"/>
        <w:rPr>
          <w:rFonts w:ascii="宋体" w:hAnsi="宋体"/>
          <w:szCs w:val="21"/>
        </w:rPr>
      </w:pPr>
      <w:r>
        <w:rPr>
          <w:rFonts w:ascii="宋体" w:hAnsi="宋体" w:hint="eastAsia"/>
          <w:szCs w:val="21"/>
        </w:rPr>
        <w:t xml:space="preserve"> </w:t>
      </w:r>
      <w:r w:rsidR="00A4026B" w:rsidRPr="00DE30F6">
        <w:rPr>
          <w:rFonts w:ascii="宋体" w:hAnsi="宋体" w:hint="eastAsia"/>
          <w:szCs w:val="21"/>
        </w:rPr>
        <w:t>4.实验成绩记载。非独立开课的实验其实验成绩纳入该门课程的总评成绩中，所占比例原则上与课程学分分配比例一致；如果非独立开课的实验成绩不合格，该门课程总评成绩即为不合格，必须重修。独立开课的实验</w:t>
      </w:r>
      <w:proofErr w:type="gramStart"/>
      <w:r w:rsidR="00A4026B" w:rsidRPr="00DE30F6">
        <w:rPr>
          <w:rFonts w:ascii="宋体" w:hAnsi="宋体" w:hint="eastAsia"/>
          <w:szCs w:val="21"/>
        </w:rPr>
        <w:t>课考核</w:t>
      </w:r>
      <w:proofErr w:type="gramEnd"/>
      <w:r w:rsidR="00A4026B" w:rsidRPr="00DE30F6">
        <w:rPr>
          <w:rFonts w:ascii="宋体" w:hAnsi="宋体" w:hint="eastAsia"/>
          <w:szCs w:val="21"/>
        </w:rPr>
        <w:t>成绩，即作为该门课程的成绩记录在学生成绩单中，实验课不及格不能补考，必须重修。</w:t>
      </w:r>
    </w:p>
    <w:p w:rsidR="00A4026B" w:rsidRPr="003F0D89" w:rsidRDefault="00A4026B" w:rsidP="00A4026B">
      <w:pPr>
        <w:snapToGrid w:val="0"/>
        <w:spacing w:line="580" w:lineRule="exact"/>
        <w:jc w:val="left"/>
        <w:rPr>
          <w:rFonts w:ascii="宋体" w:hAnsi="宋体"/>
          <w:b/>
          <w:szCs w:val="21"/>
        </w:rPr>
      </w:pPr>
      <w:r>
        <w:rPr>
          <w:rFonts w:ascii="宋体" w:hAnsi="宋体" w:hint="eastAsia"/>
          <w:szCs w:val="21"/>
        </w:rPr>
        <w:t xml:space="preserve">   </w:t>
      </w:r>
      <w:r w:rsidR="00D23F2E">
        <w:rPr>
          <w:rFonts w:ascii="宋体" w:hAnsi="宋体" w:hint="eastAsia"/>
          <w:b/>
          <w:szCs w:val="21"/>
        </w:rPr>
        <w:t xml:space="preserve"> </w:t>
      </w:r>
      <w:r w:rsidRPr="003F0D89">
        <w:rPr>
          <w:rFonts w:ascii="宋体" w:hAnsi="宋体" w:hint="eastAsia"/>
          <w:b/>
          <w:szCs w:val="21"/>
        </w:rPr>
        <w:t xml:space="preserve"> 六、实验教学管理</w:t>
      </w:r>
    </w:p>
    <w:p w:rsidR="00A4026B" w:rsidRPr="00DE30F6" w:rsidRDefault="00A4026B" w:rsidP="00A4026B">
      <w:pPr>
        <w:snapToGrid w:val="0"/>
        <w:spacing w:line="580" w:lineRule="exact"/>
        <w:jc w:val="left"/>
        <w:rPr>
          <w:rFonts w:ascii="宋体" w:hAnsi="宋体"/>
          <w:szCs w:val="21"/>
        </w:rPr>
      </w:pPr>
      <w:r>
        <w:rPr>
          <w:rFonts w:ascii="宋体" w:hAnsi="宋体" w:hint="eastAsia"/>
          <w:szCs w:val="21"/>
        </w:rPr>
        <w:t xml:space="preserve">   </w:t>
      </w:r>
      <w:r w:rsidR="00D23F2E">
        <w:rPr>
          <w:rFonts w:ascii="宋体" w:hAnsi="宋体" w:hint="eastAsia"/>
          <w:szCs w:val="21"/>
        </w:rPr>
        <w:t xml:space="preserve"> （一）</w:t>
      </w:r>
      <w:proofErr w:type="gramStart"/>
      <w:r w:rsidR="00D23F2E">
        <w:rPr>
          <w:rFonts w:ascii="宋体" w:hAnsi="宋体" w:hint="eastAsia"/>
          <w:szCs w:val="21"/>
        </w:rPr>
        <w:t>教学办</w:t>
      </w:r>
      <w:proofErr w:type="gramEnd"/>
      <w:r w:rsidR="00D23F2E">
        <w:rPr>
          <w:rFonts w:ascii="宋体" w:hAnsi="宋体" w:hint="eastAsia"/>
          <w:szCs w:val="21"/>
        </w:rPr>
        <w:t>工室</w:t>
      </w:r>
      <w:r w:rsidRPr="00DE30F6">
        <w:rPr>
          <w:rFonts w:ascii="宋体" w:hAnsi="宋体" w:hint="eastAsia"/>
          <w:szCs w:val="21"/>
        </w:rPr>
        <w:t>。负责制订实验教学管理和实验室管理的有关规章制度，组织、协调、督促、检查、评估实验教学工作。</w:t>
      </w:r>
    </w:p>
    <w:p w:rsidR="0074384A" w:rsidRPr="0074384A" w:rsidRDefault="00A4026B" w:rsidP="0074384A">
      <w:pPr>
        <w:snapToGrid w:val="0"/>
        <w:spacing w:line="580" w:lineRule="exact"/>
        <w:jc w:val="left"/>
        <w:rPr>
          <w:rFonts w:ascii="宋体" w:hAnsi="宋体"/>
          <w:szCs w:val="21"/>
        </w:rPr>
      </w:pPr>
      <w:r>
        <w:rPr>
          <w:rFonts w:ascii="宋体" w:hAnsi="宋体" w:hint="eastAsia"/>
          <w:szCs w:val="21"/>
        </w:rPr>
        <w:t xml:space="preserve">    </w:t>
      </w:r>
      <w:r w:rsidR="00D23F2E">
        <w:rPr>
          <w:rFonts w:ascii="宋体" w:hAnsi="宋体" w:hint="eastAsia"/>
          <w:szCs w:val="21"/>
        </w:rPr>
        <w:t>（二）</w:t>
      </w:r>
      <w:r w:rsidRPr="00DE30F6">
        <w:rPr>
          <w:rFonts w:ascii="宋体" w:hAnsi="宋体" w:hint="eastAsia"/>
          <w:szCs w:val="21"/>
        </w:rPr>
        <w:t>实验中心职责。负责实验教学计划的制订、实施和教学质量的监控、实验室的日常管理，制订有关规章制度的实施细则等工作</w:t>
      </w:r>
      <w:r w:rsidR="0074384A">
        <w:rPr>
          <w:rFonts w:ascii="宋体" w:hAnsi="宋体" w:hint="eastAsia"/>
          <w:szCs w:val="21"/>
        </w:rPr>
        <w:t>。</w:t>
      </w:r>
    </w:p>
    <w:sectPr w:rsidR="0074384A" w:rsidRPr="0074384A" w:rsidSect="00555AF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66A44"/>
    <w:rsid w:val="001927C2"/>
    <w:rsid w:val="0029308E"/>
    <w:rsid w:val="003D32A3"/>
    <w:rsid w:val="00527434"/>
    <w:rsid w:val="00555AFC"/>
    <w:rsid w:val="00666A44"/>
    <w:rsid w:val="0074384A"/>
    <w:rsid w:val="00973C00"/>
    <w:rsid w:val="009F3A98"/>
    <w:rsid w:val="00A4026B"/>
    <w:rsid w:val="00C43785"/>
    <w:rsid w:val="00D23F2E"/>
    <w:rsid w:val="00D57E3E"/>
    <w:rsid w:val="00E554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A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6A44"/>
    <w:rPr>
      <w:color w:val="0000FF"/>
      <w:u w:val="single"/>
    </w:rPr>
  </w:style>
  <w:style w:type="paragraph" w:styleId="a4">
    <w:name w:val="Plain Text"/>
    <w:basedOn w:val="a"/>
    <w:link w:val="Char"/>
    <w:rsid w:val="00A4026B"/>
    <w:rPr>
      <w:rFonts w:ascii="宋体" w:eastAsia="宋体" w:hAnsi="Courier New" w:cs="Courier New"/>
      <w:szCs w:val="21"/>
    </w:rPr>
  </w:style>
  <w:style w:type="character" w:customStyle="1" w:styleId="Char">
    <w:name w:val="纯文本 Char"/>
    <w:basedOn w:val="a0"/>
    <w:link w:val="a4"/>
    <w:rsid w:val="00A4026B"/>
    <w:rPr>
      <w:rFonts w:ascii="宋体" w:eastAsia="宋体" w:hAnsi="Courier New" w:cs="Courier New"/>
      <w:szCs w:val="21"/>
    </w:rPr>
  </w:style>
  <w:style w:type="paragraph" w:styleId="a5">
    <w:name w:val="Normal (Web)"/>
    <w:basedOn w:val="a"/>
    <w:rsid w:val="00A4026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50793695">
      <w:bodyDiv w:val="1"/>
      <w:marLeft w:val="0"/>
      <w:marRight w:val="0"/>
      <w:marTop w:val="0"/>
      <w:marBottom w:val="0"/>
      <w:divBdr>
        <w:top w:val="none" w:sz="0" w:space="0" w:color="auto"/>
        <w:left w:val="none" w:sz="0" w:space="0" w:color="auto"/>
        <w:bottom w:val="none" w:sz="0" w:space="0" w:color="auto"/>
        <w:right w:val="none" w:sz="0" w:space="0" w:color="auto"/>
      </w:divBdr>
      <w:divsChild>
        <w:div w:id="1778669785">
          <w:marLeft w:val="0"/>
          <w:marRight w:val="0"/>
          <w:marTop w:val="0"/>
          <w:marBottom w:val="225"/>
          <w:divBdr>
            <w:top w:val="none" w:sz="0" w:space="0" w:color="auto"/>
            <w:left w:val="none" w:sz="0" w:space="0" w:color="auto"/>
            <w:bottom w:val="none" w:sz="0" w:space="0" w:color="auto"/>
            <w:right w:val="none" w:sz="0" w:space="0" w:color="auto"/>
          </w:divBdr>
        </w:div>
        <w:div w:id="339701659">
          <w:marLeft w:val="0"/>
          <w:marRight w:val="0"/>
          <w:marTop w:val="0"/>
          <w:marBottom w:val="225"/>
          <w:divBdr>
            <w:top w:val="none" w:sz="0" w:space="0" w:color="auto"/>
            <w:left w:val="none" w:sz="0" w:space="0" w:color="auto"/>
            <w:bottom w:val="none" w:sz="0" w:space="0" w:color="auto"/>
            <w:right w:val="none" w:sz="0" w:space="0" w:color="auto"/>
          </w:divBdr>
        </w:div>
        <w:div w:id="1136996506">
          <w:marLeft w:val="0"/>
          <w:marRight w:val="0"/>
          <w:marTop w:val="0"/>
          <w:marBottom w:val="225"/>
          <w:divBdr>
            <w:top w:val="none" w:sz="0" w:space="0" w:color="auto"/>
            <w:left w:val="none" w:sz="0" w:space="0" w:color="auto"/>
            <w:bottom w:val="none" w:sz="0" w:space="0" w:color="auto"/>
            <w:right w:val="none" w:sz="0" w:space="0" w:color="auto"/>
          </w:divBdr>
        </w:div>
        <w:div w:id="593980280">
          <w:marLeft w:val="0"/>
          <w:marRight w:val="0"/>
          <w:marTop w:val="0"/>
          <w:marBottom w:val="225"/>
          <w:divBdr>
            <w:top w:val="none" w:sz="0" w:space="0" w:color="auto"/>
            <w:left w:val="none" w:sz="0" w:space="0" w:color="auto"/>
            <w:bottom w:val="none" w:sz="0" w:space="0" w:color="auto"/>
            <w:right w:val="none" w:sz="0" w:space="0" w:color="auto"/>
          </w:divBdr>
        </w:div>
        <w:div w:id="1925795296">
          <w:marLeft w:val="0"/>
          <w:marRight w:val="0"/>
          <w:marTop w:val="0"/>
          <w:marBottom w:val="225"/>
          <w:divBdr>
            <w:top w:val="none" w:sz="0" w:space="0" w:color="auto"/>
            <w:left w:val="none" w:sz="0" w:space="0" w:color="auto"/>
            <w:bottom w:val="none" w:sz="0" w:space="0" w:color="auto"/>
            <w:right w:val="none" w:sz="0" w:space="0" w:color="auto"/>
          </w:divBdr>
        </w:div>
      </w:divsChild>
    </w:div>
    <w:div w:id="1107309385">
      <w:bodyDiv w:val="1"/>
      <w:marLeft w:val="0"/>
      <w:marRight w:val="0"/>
      <w:marTop w:val="0"/>
      <w:marBottom w:val="0"/>
      <w:divBdr>
        <w:top w:val="none" w:sz="0" w:space="0" w:color="auto"/>
        <w:left w:val="none" w:sz="0" w:space="0" w:color="auto"/>
        <w:bottom w:val="none" w:sz="0" w:space="0" w:color="auto"/>
        <w:right w:val="none" w:sz="0" w:space="0" w:color="auto"/>
      </w:divBdr>
      <w:divsChild>
        <w:div w:id="54545408">
          <w:marLeft w:val="0"/>
          <w:marRight w:val="0"/>
          <w:marTop w:val="0"/>
          <w:marBottom w:val="225"/>
          <w:divBdr>
            <w:top w:val="none" w:sz="0" w:space="0" w:color="auto"/>
            <w:left w:val="none" w:sz="0" w:space="0" w:color="auto"/>
            <w:bottom w:val="none" w:sz="0" w:space="0" w:color="auto"/>
            <w:right w:val="none" w:sz="0" w:space="0" w:color="auto"/>
          </w:divBdr>
        </w:div>
        <w:div w:id="901675974">
          <w:marLeft w:val="0"/>
          <w:marRight w:val="0"/>
          <w:marTop w:val="0"/>
          <w:marBottom w:val="225"/>
          <w:divBdr>
            <w:top w:val="none" w:sz="0" w:space="0" w:color="auto"/>
            <w:left w:val="none" w:sz="0" w:space="0" w:color="auto"/>
            <w:bottom w:val="none" w:sz="0" w:space="0" w:color="auto"/>
            <w:right w:val="none" w:sz="0" w:space="0" w:color="auto"/>
          </w:divBdr>
        </w:div>
        <w:div w:id="343551561">
          <w:marLeft w:val="0"/>
          <w:marRight w:val="0"/>
          <w:marTop w:val="0"/>
          <w:marBottom w:val="225"/>
          <w:divBdr>
            <w:top w:val="none" w:sz="0" w:space="0" w:color="auto"/>
            <w:left w:val="none" w:sz="0" w:space="0" w:color="auto"/>
            <w:bottom w:val="none" w:sz="0" w:space="0" w:color="auto"/>
            <w:right w:val="none" w:sz="0" w:space="0" w:color="auto"/>
          </w:divBdr>
        </w:div>
        <w:div w:id="1072192579">
          <w:marLeft w:val="0"/>
          <w:marRight w:val="0"/>
          <w:marTop w:val="0"/>
          <w:marBottom w:val="225"/>
          <w:divBdr>
            <w:top w:val="none" w:sz="0" w:space="0" w:color="auto"/>
            <w:left w:val="none" w:sz="0" w:space="0" w:color="auto"/>
            <w:bottom w:val="none" w:sz="0" w:space="0" w:color="auto"/>
            <w:right w:val="none" w:sz="0" w:space="0" w:color="auto"/>
          </w:divBdr>
        </w:div>
        <w:div w:id="513957711">
          <w:marLeft w:val="0"/>
          <w:marRight w:val="0"/>
          <w:marTop w:val="0"/>
          <w:marBottom w:val="225"/>
          <w:divBdr>
            <w:top w:val="none" w:sz="0" w:space="0" w:color="auto"/>
            <w:left w:val="none" w:sz="0" w:space="0" w:color="auto"/>
            <w:bottom w:val="none" w:sz="0" w:space="0" w:color="auto"/>
            <w:right w:val="none" w:sz="0" w:space="0" w:color="auto"/>
          </w:divBdr>
        </w:div>
        <w:div w:id="1836874248">
          <w:marLeft w:val="0"/>
          <w:marRight w:val="0"/>
          <w:marTop w:val="0"/>
          <w:marBottom w:val="225"/>
          <w:divBdr>
            <w:top w:val="none" w:sz="0" w:space="0" w:color="auto"/>
            <w:left w:val="none" w:sz="0" w:space="0" w:color="auto"/>
            <w:bottom w:val="none" w:sz="0" w:space="0" w:color="auto"/>
            <w:right w:val="none" w:sz="0" w:space="0" w:color="auto"/>
          </w:divBdr>
        </w:div>
      </w:divsChild>
    </w:div>
    <w:div w:id="1144158887">
      <w:bodyDiv w:val="1"/>
      <w:marLeft w:val="0"/>
      <w:marRight w:val="0"/>
      <w:marTop w:val="0"/>
      <w:marBottom w:val="0"/>
      <w:divBdr>
        <w:top w:val="none" w:sz="0" w:space="0" w:color="auto"/>
        <w:left w:val="none" w:sz="0" w:space="0" w:color="auto"/>
        <w:bottom w:val="none" w:sz="0" w:space="0" w:color="auto"/>
        <w:right w:val="none" w:sz="0" w:space="0" w:color="auto"/>
      </w:divBdr>
      <w:divsChild>
        <w:div w:id="1046249146">
          <w:marLeft w:val="0"/>
          <w:marRight w:val="0"/>
          <w:marTop w:val="0"/>
          <w:marBottom w:val="225"/>
          <w:divBdr>
            <w:top w:val="none" w:sz="0" w:space="0" w:color="auto"/>
            <w:left w:val="none" w:sz="0" w:space="0" w:color="auto"/>
            <w:bottom w:val="none" w:sz="0" w:space="0" w:color="auto"/>
            <w:right w:val="none" w:sz="0" w:space="0" w:color="auto"/>
          </w:divBdr>
          <w:divsChild>
            <w:div w:id="37240441">
              <w:marLeft w:val="0"/>
              <w:marRight w:val="0"/>
              <w:marTop w:val="0"/>
              <w:marBottom w:val="225"/>
              <w:divBdr>
                <w:top w:val="none" w:sz="0" w:space="0" w:color="auto"/>
                <w:left w:val="none" w:sz="0" w:space="0" w:color="auto"/>
                <w:bottom w:val="none" w:sz="0" w:space="0" w:color="auto"/>
                <w:right w:val="none" w:sz="0" w:space="0" w:color="auto"/>
              </w:divBdr>
            </w:div>
          </w:divsChild>
        </w:div>
        <w:div w:id="163167236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447</Words>
  <Characters>2550</Characters>
  <Application>Microsoft Office Word</Application>
  <DocSecurity>0</DocSecurity>
  <Lines>21</Lines>
  <Paragraphs>5</Paragraphs>
  <ScaleCrop>false</ScaleCrop>
  <Company>china</Company>
  <LinksUpToDate>false</LinksUpToDate>
  <CharactersWithSpaces>2992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赵雪</dc:creator>
  <cp:keywords/>
  <dc:description/>
  <cp:lastModifiedBy>赵雪</cp:lastModifiedBy>
  <cp:revision>14</cp:revision>
  <dcterms:created xsi:type="dcterms:W3CDTF">2018-11-20T08:52:00Z</dcterms:created>
  <dcterms:modified xsi:type="dcterms:W3CDTF">2018-11-21T02:56:00Z</dcterms:modified>
</cp:coreProperties>
</file>